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9"/>
        <w:gridCol w:w="7268"/>
      </w:tblGrid>
      <w:tr w:rsidR="0078545F" w:rsidRPr="0025017D" w:rsidTr="0076680C">
        <w:trPr>
          <w:jc w:val="center"/>
        </w:trPr>
        <w:tc>
          <w:tcPr>
            <w:tcW w:w="1145" w:type="pct"/>
          </w:tcPr>
          <w:p w:rsidR="0078545F" w:rsidRPr="0025017D" w:rsidRDefault="0078545F" w:rsidP="0078545F">
            <w:pPr>
              <w:jc w:val="center"/>
              <w:rPr>
                <w:b/>
              </w:rPr>
            </w:pPr>
            <w:r>
              <w:rPr>
                <w:b/>
              </w:rPr>
              <w:t>OI  No</w:t>
            </w:r>
            <w:r w:rsidRPr="0025017D">
              <w:rPr>
                <w:b/>
              </w:rPr>
              <w:t>__</w:t>
            </w:r>
          </w:p>
        </w:tc>
        <w:tc>
          <w:tcPr>
            <w:tcW w:w="3855" w:type="pct"/>
          </w:tcPr>
          <w:p w:rsidR="0078545F" w:rsidRPr="0025017D" w:rsidRDefault="0078545F" w:rsidP="00C65342">
            <w:pPr>
              <w:jc w:val="center"/>
              <w:rPr>
                <w:b/>
              </w:rPr>
            </w:pPr>
            <w:r w:rsidRPr="0078545F">
              <w:rPr>
                <w:b/>
              </w:rPr>
              <w:t>ORDEM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DE INSTRUÇÃO - VISTORIA ANV - CA RB</w:t>
            </w:r>
            <w:r w:rsidR="00C65342">
              <w:rPr>
                <w:b/>
              </w:rPr>
              <w:t>AC</w:t>
            </w:r>
            <w:r>
              <w:rPr>
                <w:b/>
              </w:rPr>
              <w:t xml:space="preserve"> </w:t>
            </w:r>
            <w:r w:rsidRPr="0025017D">
              <w:rPr>
                <w:b/>
              </w:rPr>
              <w:t>1</w:t>
            </w:r>
            <w:r>
              <w:rPr>
                <w:b/>
              </w:rPr>
              <w:t>21</w:t>
            </w:r>
          </w:p>
        </w:tc>
      </w:tr>
      <w:tr w:rsidR="00BF43CC" w:rsidTr="0076680C">
        <w:trPr>
          <w:trHeight w:val="3656"/>
          <w:jc w:val="center"/>
        </w:trPr>
        <w:tc>
          <w:tcPr>
            <w:tcW w:w="5000" w:type="pct"/>
            <w:gridSpan w:val="2"/>
          </w:tcPr>
          <w:p w:rsidR="00BF43CC" w:rsidRPr="0025017D" w:rsidRDefault="00BF43CC" w:rsidP="0076680C">
            <w:pPr>
              <w:jc w:val="left"/>
              <w:rPr>
                <w:b/>
              </w:rPr>
            </w:pPr>
            <w:r>
              <w:rPr>
                <w:b/>
              </w:rPr>
              <w:t>Nome do RC</w:t>
            </w:r>
            <w:r w:rsidRPr="0025017D">
              <w:rPr>
                <w:b/>
              </w:rPr>
              <w:t xml:space="preserve"> em formação</w:t>
            </w:r>
            <w:r>
              <w:rPr>
                <w:b/>
              </w:rPr>
              <w:t>/Credencial No:</w:t>
            </w:r>
            <w:r w:rsidRPr="0025017D">
              <w:rPr>
                <w:b/>
              </w:rPr>
              <w:t>____________</w:t>
            </w:r>
            <w:r>
              <w:rPr>
                <w:b/>
              </w:rPr>
              <w:t>_</w:t>
            </w:r>
            <w:r w:rsidRPr="0025017D">
              <w:rPr>
                <w:b/>
              </w:rPr>
              <w:t>____________________</w:t>
            </w:r>
            <w:r w:rsidR="0076680C">
              <w:rPr>
                <w:b/>
              </w:rPr>
              <w:t>________</w:t>
            </w:r>
          </w:p>
          <w:p w:rsidR="00BF43CC" w:rsidRPr="0025017D" w:rsidRDefault="00BF43CC" w:rsidP="0076680C">
            <w:pPr>
              <w:jc w:val="left"/>
              <w:rPr>
                <w:b/>
              </w:rPr>
            </w:pPr>
            <w:bookmarkStart w:id="0" w:name="_Toc228244993"/>
            <w:bookmarkStart w:id="1" w:name="_Toc228595620"/>
            <w:bookmarkStart w:id="2" w:name="_Toc228604184"/>
            <w:bookmarkStart w:id="3" w:name="_Toc228678913"/>
            <w:bookmarkStart w:id="4" w:name="_Toc228682492"/>
            <w:bookmarkStart w:id="5" w:name="_Toc230082801"/>
            <w:bookmarkStart w:id="6" w:name="_Toc230083031"/>
            <w:r w:rsidRPr="0025017D">
              <w:rPr>
                <w:b/>
              </w:rPr>
              <w:t>Nome do Instrutor/Credencial No: ______________________________________________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76680C">
              <w:rPr>
                <w:b/>
              </w:rPr>
              <w:t>_</w:t>
            </w:r>
          </w:p>
          <w:p w:rsidR="00BF43CC" w:rsidRPr="0025017D" w:rsidRDefault="00BF43CC" w:rsidP="0076680C">
            <w:pPr>
              <w:jc w:val="left"/>
              <w:rPr>
                <w:b/>
              </w:rPr>
            </w:pPr>
            <w:r w:rsidRPr="0025017D">
              <w:rPr>
                <w:b/>
              </w:rPr>
              <w:t>Empresa:_____________________________________</w:t>
            </w:r>
            <w:r w:rsidR="0076680C">
              <w:rPr>
                <w:b/>
              </w:rPr>
              <w:t>________________________________</w:t>
            </w:r>
          </w:p>
          <w:p w:rsidR="00EC520A" w:rsidRDefault="00EC520A" w:rsidP="0076680C">
            <w:pPr>
              <w:jc w:val="left"/>
              <w:rPr>
                <w:b/>
              </w:rPr>
            </w:pPr>
            <w:bookmarkStart w:id="7" w:name="_Toc230083032"/>
            <w:bookmarkStart w:id="8" w:name="_Toc230082802"/>
            <w:bookmarkStart w:id="9" w:name="_Toc228682493"/>
            <w:bookmarkStart w:id="10" w:name="_Toc228678914"/>
            <w:bookmarkStart w:id="11" w:name="_Toc228604185"/>
            <w:bookmarkStart w:id="12" w:name="_Toc228595621"/>
            <w:bookmarkStart w:id="13" w:name="_Toc228244994"/>
            <w:bookmarkStart w:id="14" w:name="_Toc228244995"/>
            <w:bookmarkStart w:id="15" w:name="_Toc228595622"/>
            <w:bookmarkStart w:id="16" w:name="_Toc228604186"/>
            <w:bookmarkStart w:id="17" w:name="_Toc228678915"/>
            <w:bookmarkStart w:id="18" w:name="_Toc228682494"/>
            <w:bookmarkStart w:id="19" w:name="_Toc230082803"/>
            <w:bookmarkStart w:id="20" w:name="_Toc230083033"/>
            <w:r>
              <w:rPr>
                <w:b/>
              </w:rPr>
              <w:t>Aeronave (Reserva de marcas): ___________________ F</w:t>
            </w:r>
            <w:r w:rsidR="005C6124">
              <w:rPr>
                <w:b/>
              </w:rPr>
              <w:t>abricante: ____________________</w:t>
            </w:r>
          </w:p>
          <w:p w:rsidR="00EC520A" w:rsidRDefault="00EC520A" w:rsidP="0076680C">
            <w:pPr>
              <w:jc w:val="left"/>
              <w:rPr>
                <w:b/>
              </w:rPr>
            </w:pPr>
            <w:r>
              <w:rPr>
                <w:b/>
              </w:rPr>
              <w:t>Modelo: ________________________________ N/S: _____________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b/>
              </w:rPr>
              <w:t>___________________</w:t>
            </w:r>
            <w:r w:rsidR="0076680C">
              <w:rPr>
                <w:b/>
              </w:rPr>
              <w:t>_</w:t>
            </w:r>
          </w:p>
          <w:p w:rsidR="00BF43CC" w:rsidRPr="0025017D" w:rsidRDefault="00BF43CC" w:rsidP="0076680C">
            <w:pPr>
              <w:jc w:val="left"/>
              <w:rPr>
                <w:b/>
              </w:rPr>
            </w:pPr>
            <w:r w:rsidRPr="0025017D">
              <w:rPr>
                <w:b/>
              </w:rPr>
              <w:t>Motivo da Vistoria:</w:t>
            </w:r>
            <w:r w:rsidR="0076680C">
              <w:rPr>
                <w:b/>
              </w:rPr>
              <w:t xml:space="preserve"> </w:t>
            </w:r>
            <w:r w:rsidRPr="0025017D">
              <w:rPr>
                <w:b/>
              </w:rPr>
              <w:t>____________________________________________________________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BF43CC" w:rsidRPr="0025017D" w:rsidRDefault="00BF43CC" w:rsidP="0076680C">
            <w:pPr>
              <w:jc w:val="left"/>
              <w:rPr>
                <w:b/>
              </w:rPr>
            </w:pPr>
            <w:bookmarkStart w:id="21" w:name="_Toc228244996"/>
            <w:bookmarkStart w:id="22" w:name="_Toc228595623"/>
            <w:bookmarkStart w:id="23" w:name="_Toc228604187"/>
            <w:bookmarkStart w:id="24" w:name="_Toc228678916"/>
            <w:bookmarkStart w:id="25" w:name="_Toc228682495"/>
            <w:bookmarkStart w:id="26" w:name="_Toc230082804"/>
            <w:bookmarkStart w:id="27" w:name="_Toc230083034"/>
            <w:r w:rsidRPr="0025017D">
              <w:rPr>
                <w:b/>
              </w:rPr>
              <w:t>Local:</w:t>
            </w:r>
            <w:r w:rsidR="0076680C">
              <w:rPr>
                <w:b/>
              </w:rPr>
              <w:t xml:space="preserve"> </w:t>
            </w:r>
            <w:r w:rsidRPr="0025017D">
              <w:rPr>
                <w:b/>
              </w:rPr>
              <w:t xml:space="preserve"> ______</w:t>
            </w:r>
            <w:r w:rsidR="0062546F">
              <w:rPr>
                <w:b/>
              </w:rPr>
              <w:t xml:space="preserve">___________________________ </w:t>
            </w:r>
            <w:r w:rsidRPr="0025017D">
              <w:rPr>
                <w:b/>
              </w:rPr>
              <w:t>Data: _______________________________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76680C">
              <w:rPr>
                <w:b/>
              </w:rPr>
              <w:t>_</w:t>
            </w:r>
          </w:p>
          <w:p w:rsidR="00BF43CC" w:rsidRDefault="00BF43CC" w:rsidP="0076680C">
            <w:pPr>
              <w:jc w:val="left"/>
              <w:rPr>
                <w:b/>
              </w:rPr>
            </w:pPr>
          </w:p>
        </w:tc>
      </w:tr>
      <w:tr w:rsidR="00BF43CC" w:rsidTr="0076680C">
        <w:trPr>
          <w:trHeight w:val="9930"/>
          <w:jc w:val="center"/>
        </w:trPr>
        <w:tc>
          <w:tcPr>
            <w:tcW w:w="5000" w:type="pct"/>
            <w:gridSpan w:val="2"/>
          </w:tcPr>
          <w:p w:rsidR="00615372" w:rsidRDefault="00BF43CC" w:rsidP="00615372">
            <w:r w:rsidRPr="0047632A">
              <w:rPr>
                <w:b/>
              </w:rPr>
              <w:t xml:space="preserve">1 – OBJETIVO: </w:t>
            </w:r>
            <w:r>
              <w:t>Esta OI</w:t>
            </w:r>
            <w:r w:rsidRPr="0025017D">
              <w:t xml:space="preserve"> tem o objeti</w:t>
            </w:r>
            <w:r>
              <w:t>vo fundamental instruir o RC</w:t>
            </w:r>
            <w:r w:rsidRPr="0025017D">
              <w:t xml:space="preserve"> em formação sobre a real</w:t>
            </w:r>
            <w:r w:rsidRPr="0025017D">
              <w:t>i</w:t>
            </w:r>
            <w:r w:rsidRPr="0025017D">
              <w:t>zação de visto</w:t>
            </w:r>
            <w:r>
              <w:t xml:space="preserve">rias </w:t>
            </w:r>
            <w:r w:rsidR="005C6124">
              <w:t>de aeronaves à luz do RBA</w:t>
            </w:r>
            <w:r w:rsidR="00615372">
              <w:t>C</w:t>
            </w:r>
            <w:r w:rsidR="005C6124">
              <w:t xml:space="preserve"> </w:t>
            </w:r>
            <w:r w:rsidRPr="0025017D">
              <w:t>1</w:t>
            </w:r>
            <w:r>
              <w:t>21</w:t>
            </w:r>
            <w:r w:rsidR="00615372">
              <w:t>, para emissão pela ANAC, do Certificado de Aeronavegabilidade P</w:t>
            </w:r>
            <w:r w:rsidR="00615372">
              <w:t>a</w:t>
            </w:r>
            <w:r w:rsidR="00615372">
              <w:t>drão.</w:t>
            </w:r>
            <w:r w:rsidR="00615372" w:rsidRPr="0025017D">
              <w:t xml:space="preserve"> </w:t>
            </w:r>
          </w:p>
          <w:p w:rsidR="00BF43CC" w:rsidRPr="0025017D" w:rsidRDefault="00BF43CC" w:rsidP="00DC24D1">
            <w:pPr>
              <w:pStyle w:val="Tabela1"/>
            </w:pPr>
          </w:p>
          <w:p w:rsidR="0017075C" w:rsidRDefault="00BF43CC" w:rsidP="0017075C">
            <w:pPr>
              <w:spacing w:before="120"/>
            </w:pPr>
            <w:proofErr w:type="gramStart"/>
            <w:r w:rsidRPr="0025017D">
              <w:rPr>
                <w:b/>
              </w:rPr>
              <w:t>2</w:t>
            </w:r>
            <w:proofErr w:type="gramEnd"/>
            <w:r w:rsidRPr="0025017D">
              <w:rPr>
                <w:b/>
              </w:rPr>
              <w:t xml:space="preserve"> – CONCEITOS DE INSTRUÇÃO</w:t>
            </w:r>
            <w:r w:rsidRPr="0025017D">
              <w:t xml:space="preserve"> – </w:t>
            </w:r>
            <w:r w:rsidR="00C61BCB">
              <w:t>Todas as instruções serão avaliadas pelo instrutor .Para cada item da instrução deverá ser emitido um conceito, sendo que os conceitos estão assim def</w:t>
            </w:r>
            <w:r w:rsidR="00C61BCB">
              <w:t>i</w:t>
            </w:r>
            <w:r w:rsidR="00C61BCB">
              <w:t>nidos:</w:t>
            </w:r>
            <w:r w:rsidRPr="0025017D">
              <w:t xml:space="preserve">Deficiente </w:t>
            </w:r>
            <w:r w:rsidRPr="00AE3F64">
              <w:t xml:space="preserve">(D), </w:t>
            </w:r>
            <w:r w:rsidR="00C61BCB">
              <w:tab/>
            </w:r>
          </w:p>
          <w:p w:rsidR="00BF43CC" w:rsidRPr="00AE3F64" w:rsidRDefault="00BF43CC" w:rsidP="00DC24D1">
            <w:pPr>
              <w:spacing w:before="0"/>
            </w:pPr>
            <w:r w:rsidRPr="00AE3F64">
              <w:t xml:space="preserve">Satisfatório (S), </w:t>
            </w:r>
          </w:p>
          <w:p w:rsidR="00BF43CC" w:rsidRPr="00AE3F64" w:rsidRDefault="00BF43CC" w:rsidP="00DC24D1">
            <w:pPr>
              <w:spacing w:before="0"/>
            </w:pPr>
            <w:r w:rsidRPr="00AE3F64">
              <w:t xml:space="preserve">Excelente (E) e </w:t>
            </w:r>
          </w:p>
          <w:p w:rsidR="00BF43CC" w:rsidRPr="00AE3F64" w:rsidRDefault="00BF43CC" w:rsidP="00DC24D1">
            <w:pPr>
              <w:spacing w:before="0"/>
            </w:pPr>
            <w:r w:rsidRPr="00AE3F64">
              <w:t>Não Avaliado (N/Av).</w:t>
            </w:r>
          </w:p>
          <w:p w:rsidR="00BF43CC" w:rsidRDefault="00BF43CC" w:rsidP="00DC24D1">
            <w:pPr>
              <w:spacing w:before="120"/>
            </w:pPr>
            <w:r w:rsidRPr="0025017D">
              <w:t>Na coluna referente ao conceito (</w:t>
            </w:r>
            <w:r w:rsidRPr="0025017D">
              <w:rPr>
                <w:b/>
              </w:rPr>
              <w:t>C</w:t>
            </w:r>
            <w:r w:rsidRPr="0025017D">
              <w:t xml:space="preserve">) deve ser colocado pelo instrutor o conceito atribuído ao item da instrução.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>devem ser justificados individualmente pelo instr</w:t>
            </w:r>
            <w:r w:rsidRPr="0025017D">
              <w:t>u</w:t>
            </w:r>
            <w:r w:rsidRPr="0025017D">
              <w:t xml:space="preserve">tor. </w:t>
            </w:r>
            <w:r w:rsidRPr="0025017D">
              <w:rPr>
                <w:b/>
              </w:rPr>
              <w:t>No comentário final, o instrutor deverá incluir seu parecer "favorável" ou "desfav</w:t>
            </w:r>
            <w:r w:rsidRPr="0025017D">
              <w:rPr>
                <w:b/>
              </w:rPr>
              <w:t>o</w:t>
            </w:r>
            <w:r w:rsidRPr="0025017D">
              <w:rPr>
                <w:b/>
              </w:rPr>
              <w:t xml:space="preserve">rável" à conclusão da </w:t>
            </w:r>
            <w:r>
              <w:rPr>
                <w:b/>
              </w:rPr>
              <w:t>OI</w:t>
            </w:r>
            <w:r w:rsidRPr="0025017D">
              <w:t>.</w:t>
            </w:r>
          </w:p>
          <w:p w:rsidR="00BF43CC" w:rsidRPr="0025017D" w:rsidRDefault="00BF43CC" w:rsidP="00DC24D1">
            <w:pPr>
              <w:pStyle w:val="Tabela1"/>
            </w:pPr>
          </w:p>
          <w:p w:rsidR="00BF43CC" w:rsidRPr="00C95B4C" w:rsidRDefault="00BF43CC" w:rsidP="00DC24D1">
            <w:pPr>
              <w:spacing w:before="120"/>
            </w:pPr>
            <w:r w:rsidRPr="0025017D">
              <w:rPr>
                <w:b/>
              </w:rPr>
              <w:t xml:space="preserve">3 – </w:t>
            </w:r>
            <w:r w:rsidRPr="00C95B4C">
              <w:rPr>
                <w:b/>
              </w:rPr>
              <w:t xml:space="preserve">APLICABILIDADE – </w:t>
            </w:r>
            <w:r w:rsidRPr="00C95B4C">
              <w:t>Quando não for possível a aplicabilidade do conteúdo de qualquer item desta OI  no momento da vistoria, por razões da natureza específica dos seus objetivos, o assunto deverá ser enfocado pelo instrutor de forma teórica e instrutiva, buscando o entendime</w:t>
            </w:r>
            <w:r w:rsidRPr="00C95B4C">
              <w:t>n</w:t>
            </w:r>
            <w:r w:rsidRPr="00C95B4C">
              <w:t>to e a compreensão do RC em formação.</w:t>
            </w:r>
          </w:p>
          <w:p w:rsidR="00BF43CC" w:rsidRPr="00C95B4C" w:rsidRDefault="00BF43CC" w:rsidP="00DC24D1">
            <w:pPr>
              <w:pStyle w:val="Tabela1"/>
            </w:pPr>
          </w:p>
          <w:p w:rsidR="00BF43CC" w:rsidRPr="0025017D" w:rsidRDefault="00BF43CC" w:rsidP="00DC24D1">
            <w:r w:rsidRPr="00C95B4C">
              <w:rPr>
                <w:b/>
              </w:rPr>
              <w:t xml:space="preserve">4 – NOVOS REQUISITOS DA REGULAMENTAÇÃO – </w:t>
            </w:r>
            <w:r w:rsidRPr="00C95B4C">
              <w:t>Os requisitos modificados ou não-incluídos nesta OI deverão ser inclusos pelo instrutor e tornarem-se objeto da referida instrução.</w:t>
            </w:r>
          </w:p>
          <w:p w:rsidR="00BF43CC" w:rsidRDefault="00BF43CC" w:rsidP="00DC24D1">
            <w:pPr>
              <w:rPr>
                <w:b/>
              </w:rPr>
            </w:pPr>
          </w:p>
        </w:tc>
      </w:tr>
    </w:tbl>
    <w:p w:rsidR="004E6357" w:rsidRPr="0025017D" w:rsidRDefault="004E6357" w:rsidP="004E6357">
      <w:pPr>
        <w:spacing w:befor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913"/>
        <w:gridCol w:w="188"/>
        <w:gridCol w:w="163"/>
        <w:gridCol w:w="28"/>
        <w:gridCol w:w="6269"/>
        <w:gridCol w:w="1248"/>
      </w:tblGrid>
      <w:tr w:rsidR="00BF43CC" w:rsidRPr="0025017D" w:rsidTr="00BF43CC">
        <w:tc>
          <w:tcPr>
            <w:tcW w:w="1042" w:type="pct"/>
            <w:gridSpan w:val="5"/>
          </w:tcPr>
          <w:p w:rsidR="00BF43CC" w:rsidRPr="00BF43CC" w:rsidRDefault="00BF43CC" w:rsidP="00DE382A">
            <w:pPr>
              <w:pStyle w:val="Tabela1"/>
              <w:jc w:val="center"/>
            </w:pPr>
            <w:r w:rsidRPr="00BF43CC">
              <w:lastRenderedPageBreak/>
              <w:t>OI</w:t>
            </w:r>
            <w:proofErr w:type="gramStart"/>
            <w:r w:rsidRPr="00BF43CC">
              <w:t xml:space="preserve">  </w:t>
            </w:r>
            <w:proofErr w:type="gramEnd"/>
            <w:r w:rsidRPr="00BF43CC">
              <w:t>No__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</w:tcBorders>
          </w:tcPr>
          <w:p w:rsidR="00BF43CC" w:rsidRPr="00BF43CC" w:rsidRDefault="00BF43CC" w:rsidP="00BF43CC">
            <w:pPr>
              <w:pStyle w:val="Tabela1"/>
              <w:jc w:val="center"/>
            </w:pPr>
            <w:r w:rsidRPr="00BF43CC">
              <w:t xml:space="preserve">ORDEM </w:t>
            </w:r>
            <w:r w:rsidR="0078545F">
              <w:t xml:space="preserve"> </w:t>
            </w:r>
            <w:r w:rsidRPr="00BF43CC">
              <w:t>DE</w:t>
            </w:r>
            <w:r w:rsidR="0078545F">
              <w:t xml:space="preserve"> </w:t>
            </w:r>
            <w:r w:rsidRPr="00BF43CC">
              <w:t xml:space="preserve"> IN</w:t>
            </w:r>
            <w:r w:rsidR="0078545F">
              <w:t xml:space="preserve">STRUÇÃO - VISTORIA ANV - CA RBHA </w:t>
            </w:r>
            <w:r w:rsidRPr="00BF43CC">
              <w:t>121</w:t>
            </w:r>
          </w:p>
        </w:tc>
      </w:tr>
      <w:tr w:rsidR="00BF43CC" w:rsidRPr="0025017D" w:rsidTr="008B1815">
        <w:tc>
          <w:tcPr>
            <w:tcW w:w="361" w:type="pct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Item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Assunto para Instrução</w:t>
            </w:r>
          </w:p>
        </w:tc>
        <w:tc>
          <w:tcPr>
            <w:tcW w:w="657" w:type="pct"/>
            <w:tcBorders>
              <w:bottom w:val="nil"/>
            </w:tcBorders>
          </w:tcPr>
          <w:p w:rsidR="00BF43CC" w:rsidRPr="0025017D" w:rsidRDefault="00C570C3" w:rsidP="00DE382A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BF43CC" w:rsidRPr="0025017D" w:rsidTr="008B1815">
        <w:tc>
          <w:tcPr>
            <w:tcW w:w="361" w:type="pct"/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</w:pPr>
          </w:p>
        </w:tc>
        <w:tc>
          <w:tcPr>
            <w:tcW w:w="3982" w:type="pct"/>
            <w:gridSpan w:val="5"/>
            <w:shd w:val="pct20" w:color="auto" w:fill="auto"/>
          </w:tcPr>
          <w:p w:rsidR="00BF43CC" w:rsidRPr="0025017D" w:rsidRDefault="00C570C3" w:rsidP="00DE382A">
            <w:pPr>
              <w:pStyle w:val="Tabela1"/>
              <w:rPr>
                <w:bCs/>
              </w:rPr>
            </w:pPr>
            <w:r>
              <w:rPr>
                <w:bCs/>
              </w:rPr>
              <w:t xml:space="preserve">Parte I - Instrução </w:t>
            </w:r>
            <w:r w:rsidR="00BF43CC" w:rsidRPr="0025017D">
              <w:rPr>
                <w:bCs/>
              </w:rPr>
              <w:t>antes da Missão</w:t>
            </w:r>
          </w:p>
        </w:tc>
        <w:tc>
          <w:tcPr>
            <w:tcW w:w="657" w:type="pct"/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Identificação do Pedido de Vistoria (F-</w:t>
            </w:r>
            <w:r w:rsidRPr="00C95B4C">
              <w:rPr>
                <w:b w:val="0"/>
              </w:rPr>
              <w:t>100-37 do MPR-100) e seguintes documentos: Reserva de Mar</w:t>
            </w:r>
            <w:r w:rsidR="00683993" w:rsidRPr="00C95B4C">
              <w:rPr>
                <w:b w:val="0"/>
              </w:rPr>
              <w:t>cas / Pagamento de TFAC</w:t>
            </w:r>
            <w:r w:rsidR="0068399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/ </w:t>
            </w:r>
            <w:r w:rsidRPr="0025017D">
              <w:rPr>
                <w:b w:val="0"/>
                <w:i/>
              </w:rPr>
              <w:t>Export</w:t>
            </w:r>
            <w:r w:rsidRPr="0025017D">
              <w:rPr>
                <w:b w:val="0"/>
              </w:rPr>
              <w:t xml:space="preserve"> (VTI) / Desregistro (VTI) / Status da Aeronave (VTE).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Identificação da aeronave quanto à situação de certificação no Brasil.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3982" w:type="pct"/>
            <w:gridSpan w:val="5"/>
          </w:tcPr>
          <w:p w:rsidR="00BF43CC" w:rsidRPr="00C95B4C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Identificação da EA, ER ou TCDS da aeronave, conforme aplicável, e </w:t>
            </w:r>
            <w:r w:rsidRPr="00C95B4C">
              <w:rPr>
                <w:b w:val="0"/>
              </w:rPr>
              <w:t>análise em relação à aeronave a ser vistoriada, principalmente quanto à aplicabilidade dos motores e hélices em relação à aeronave a ser vistoriada.</w:t>
            </w:r>
          </w:p>
          <w:p w:rsidR="008B1815" w:rsidRPr="0025017D" w:rsidRDefault="008B1815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  <w:bCs/>
                <w:color w:val="000000"/>
              </w:rPr>
              <w:t>Observação:</w:t>
            </w:r>
            <w:r w:rsidRPr="00C95B4C">
              <w:rPr>
                <w:color w:val="000000"/>
              </w:rPr>
              <w:t xml:space="preserve"> </w:t>
            </w:r>
            <w:r w:rsidRPr="00C95B4C">
              <w:rPr>
                <w:b w:val="0"/>
                <w:color w:val="000000"/>
              </w:rPr>
              <w:t>Atentar</w:t>
            </w:r>
            <w:r w:rsidRPr="00CD36AF">
              <w:rPr>
                <w:b w:val="0"/>
                <w:color w:val="000000"/>
              </w:rPr>
              <w:t xml:space="preserve"> para </w:t>
            </w:r>
            <w:proofErr w:type="gramStart"/>
            <w:r w:rsidRPr="00CD36AF">
              <w:rPr>
                <w:b w:val="0"/>
                <w:color w:val="000000"/>
              </w:rPr>
              <w:t>o</w:t>
            </w:r>
            <w:r w:rsidR="003616EA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serial</w:t>
            </w:r>
            <w:proofErr w:type="gramEnd"/>
            <w:r w:rsidRPr="00CD36AF">
              <w:rPr>
                <w:b w:val="0"/>
                <w:color w:val="000000"/>
              </w:rPr>
              <w:t xml:space="preserve"> number</w:t>
            </w:r>
            <w:r w:rsidR="003616EA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(SN) elegíveis nas referidas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EA, ER, EH e /ou TCDS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C95B4C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Levantamento das AD, DA, CF</w:t>
            </w:r>
            <w:r w:rsidR="00250D5B">
              <w:rPr>
                <w:b w:val="0"/>
              </w:rPr>
              <w:t xml:space="preserve"> </w:t>
            </w:r>
            <w:proofErr w:type="spellStart"/>
            <w:r w:rsidRPr="0025017D">
              <w:rPr>
                <w:b w:val="0"/>
              </w:rPr>
              <w:t>etc</w:t>
            </w:r>
            <w:proofErr w:type="spellEnd"/>
            <w:r w:rsidRPr="0025017D">
              <w:rPr>
                <w:b w:val="0"/>
              </w:rPr>
              <w:t xml:space="preserve">, conforme aplicável, para aeronave motores, hélices e </w:t>
            </w:r>
            <w:r w:rsidRPr="00C95B4C">
              <w:rPr>
                <w:b w:val="0"/>
              </w:rPr>
              <w:t>demais componentes. Utilizar</w:t>
            </w:r>
            <w:r w:rsidR="00F5721B" w:rsidRPr="00C95B4C">
              <w:rPr>
                <w:b w:val="0"/>
              </w:rPr>
              <w:t xml:space="preserve"> RB</w:t>
            </w:r>
            <w:r w:rsidR="004A2C3C" w:rsidRPr="00C95B4C">
              <w:rPr>
                <w:b w:val="0"/>
              </w:rPr>
              <w:t>AC</w:t>
            </w:r>
            <w:r w:rsidR="00F5721B" w:rsidRPr="00C95B4C">
              <w:rPr>
                <w:b w:val="0"/>
              </w:rPr>
              <w:t xml:space="preserve"> 39</w:t>
            </w:r>
            <w:proofErr w:type="gramStart"/>
            <w:r w:rsidRPr="00C95B4C">
              <w:rPr>
                <w:b w:val="0"/>
              </w:rPr>
              <w:t xml:space="preserve"> </w:t>
            </w:r>
            <w:r w:rsidR="004A2C3C" w:rsidRPr="00C95B4C">
              <w:rPr>
                <w:b w:val="0"/>
              </w:rPr>
              <w:t xml:space="preserve"> </w:t>
            </w:r>
            <w:proofErr w:type="gramEnd"/>
            <w:r w:rsidR="004A2C3C" w:rsidRPr="00C95B4C">
              <w:rPr>
                <w:b w:val="0"/>
              </w:rPr>
              <w:t xml:space="preserve">e IAC 3142 </w:t>
            </w:r>
            <w:r w:rsidR="0017075C" w:rsidRPr="00C95B4C">
              <w:rPr>
                <w:b w:val="0"/>
              </w:rPr>
              <w:t>para orientar quanto à aplicabilidade de Diretrizes de Aeronavegabilidade.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3982" w:type="pct"/>
            <w:gridSpan w:val="5"/>
          </w:tcPr>
          <w:p w:rsidR="00BF43CC" w:rsidRPr="00C95B4C" w:rsidRDefault="00BF43CC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 xml:space="preserve">Levantamento do Programa de Manutenção da aeronave, motores, hélices e demais componentes, conforme disponível na </w:t>
            </w:r>
            <w:r w:rsidR="0017075C" w:rsidRPr="00C95B4C">
              <w:rPr>
                <w:b w:val="0"/>
              </w:rPr>
              <w:t>Biblioteca</w:t>
            </w:r>
            <w:r w:rsidRPr="00C95B4C">
              <w:rPr>
                <w:b w:val="0"/>
              </w:rPr>
              <w:t>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3982" w:type="pct"/>
            <w:gridSpan w:val="5"/>
          </w:tcPr>
          <w:p w:rsidR="00BF43CC" w:rsidRPr="00C95B4C" w:rsidRDefault="00BF43CC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Levantamento dos componentes controlados e dos tempos-limites previstos, aplicáveis ao modelo da aeronave e de seus componentes.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3982" w:type="pct"/>
            <w:gridSpan w:val="5"/>
          </w:tcPr>
          <w:p w:rsidR="00BF43CC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O R</w:t>
            </w:r>
            <w:r w:rsidR="00BF43CC" w:rsidRPr="00C95B4C">
              <w:rPr>
                <w:b w:val="0"/>
              </w:rPr>
              <w:t xml:space="preserve">C em formação deve demonstrar o entendimento </w:t>
            </w:r>
            <w:r w:rsidR="0017075C" w:rsidRPr="00C95B4C">
              <w:rPr>
                <w:b w:val="0"/>
              </w:rPr>
              <w:t>e a aplicabilidade</w:t>
            </w:r>
            <w:r w:rsidR="00BF43CC" w:rsidRPr="00C95B4C">
              <w:rPr>
                <w:b w:val="0"/>
              </w:rPr>
              <w:t xml:space="preserve"> do RBAC 121.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3982" w:type="pct"/>
            <w:gridSpan w:val="5"/>
          </w:tcPr>
          <w:p w:rsidR="00BF43CC" w:rsidRPr="00C95B4C" w:rsidRDefault="00C570C3" w:rsidP="004A2C3C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O R</w:t>
            </w:r>
            <w:r w:rsidR="00BF43CC" w:rsidRPr="00C95B4C">
              <w:rPr>
                <w:b w:val="0"/>
              </w:rPr>
              <w:t xml:space="preserve">C em formação deve familiarizar-se com a aplicabilidade dos RBHA/RBAC 01, </w:t>
            </w:r>
            <w:r w:rsidR="0017075C" w:rsidRPr="00C95B4C">
              <w:rPr>
                <w:b w:val="0"/>
              </w:rPr>
              <w:t>1</w:t>
            </w:r>
            <w:r w:rsidR="004A2C3C" w:rsidRPr="00C95B4C">
              <w:rPr>
                <w:b w:val="0"/>
              </w:rPr>
              <w:t>1</w:t>
            </w:r>
            <w:r w:rsidR="0017075C" w:rsidRPr="00C95B4C">
              <w:rPr>
                <w:b w:val="0"/>
              </w:rPr>
              <w:t>,</w:t>
            </w:r>
            <w:r w:rsidR="00BF43CC" w:rsidRPr="00C95B4C">
              <w:rPr>
                <w:b w:val="0"/>
              </w:rPr>
              <w:t xml:space="preserve"> 43, 45 e 91.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rPr>
          <w:trHeight w:val="463"/>
        </w:trPr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BF43CC" w:rsidRPr="0025017D" w:rsidRDefault="00C570C3" w:rsidP="00DE382A">
            <w:pPr>
              <w:pStyle w:val="Tabela1"/>
              <w:rPr>
                <w:b w:val="0"/>
              </w:rPr>
            </w:pPr>
            <w:r>
              <w:rPr>
                <w:b w:val="0"/>
              </w:rPr>
              <w:t>O R</w:t>
            </w:r>
            <w:r w:rsidR="00BF43CC" w:rsidRPr="0025017D">
              <w:rPr>
                <w:b w:val="0"/>
              </w:rPr>
              <w:t>C em formação deve familiarizar-se com a aplicabilidade do MPR-100.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BF43CC" w:rsidRPr="0025017D" w:rsidRDefault="00753F56" w:rsidP="00C95B4C">
            <w:pPr>
              <w:pStyle w:val="Tabela1"/>
              <w:jc w:val="both"/>
              <w:rPr>
                <w:b w:val="0"/>
              </w:rPr>
            </w:pPr>
            <w:r w:rsidRPr="002232AF">
              <w:rPr>
                <w:b w:val="0"/>
              </w:rPr>
              <w:t xml:space="preserve">Orientação quanto ao preenchimento do </w:t>
            </w:r>
            <w:r w:rsidRPr="00C95B4C">
              <w:rPr>
                <w:b w:val="0"/>
              </w:rPr>
              <w:t>Laudo de Vistoria de Aeronave</w:t>
            </w:r>
            <w:r w:rsidR="00C95B4C">
              <w:rPr>
                <w:b w:val="0"/>
              </w:rPr>
              <w:t xml:space="preserve"> </w:t>
            </w:r>
            <w:r w:rsidRPr="00C95B4C">
              <w:rPr>
                <w:b w:val="0"/>
              </w:rPr>
              <w:t>- RC (</w:t>
            </w:r>
            <w:hyperlink r:id="rId8" w:history="1">
              <w:r w:rsidRPr="00C95B4C">
                <w:rPr>
                  <w:b w:val="0"/>
                </w:rPr>
                <w:t>F-100-39_2</w:t>
              </w:r>
            </w:hyperlink>
            <w:r w:rsidRPr="00C95B4C"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  <w:r w:rsidRPr="00C95B4C">
              <w:rPr>
                <w:b w:val="0"/>
              </w:rPr>
              <w:t xml:space="preserve"> e da FIEV (F-100-43-2.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BF43CC" w:rsidRPr="0025017D" w:rsidRDefault="00C570C3" w:rsidP="00DE382A">
            <w:pPr>
              <w:pStyle w:val="Tabela1"/>
              <w:rPr>
                <w:b w:val="0"/>
              </w:rPr>
            </w:pPr>
            <w:r>
              <w:rPr>
                <w:b w:val="0"/>
              </w:rPr>
              <w:t>Familiarizar o R</w:t>
            </w:r>
            <w:r w:rsidR="00BF43CC" w:rsidRPr="0025017D">
              <w:rPr>
                <w:b w:val="0"/>
              </w:rPr>
              <w:t>C em formação com a ICA 102-9 do DECEA.</w:t>
            </w:r>
          </w:p>
        </w:tc>
        <w:tc>
          <w:tcPr>
            <w:tcW w:w="657" w:type="pct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</w:pPr>
          </w:p>
        </w:tc>
        <w:tc>
          <w:tcPr>
            <w:tcW w:w="3982" w:type="pct"/>
            <w:gridSpan w:val="5"/>
            <w:shd w:val="pct20" w:color="auto" w:fill="auto"/>
          </w:tcPr>
          <w:p w:rsidR="00BF43CC" w:rsidRPr="0025017D" w:rsidRDefault="00BF43CC" w:rsidP="009D3625">
            <w:pPr>
              <w:pStyle w:val="Tabela1"/>
            </w:pPr>
            <w:r w:rsidRPr="0025017D">
              <w:t xml:space="preserve">Parte II - Instrução </w:t>
            </w:r>
            <w:r w:rsidR="009D3625">
              <w:t>durante a análise técnica e documental da aeronave</w:t>
            </w:r>
          </w:p>
        </w:tc>
        <w:tc>
          <w:tcPr>
            <w:tcW w:w="657" w:type="pct"/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Desregistro da aeronave (VTI).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de Aeronave.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Seguro da Aeronave ou Certificado Individual de Seguro com comprovante de pagamento.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3982" w:type="pct"/>
            <w:gridSpan w:val="5"/>
          </w:tcPr>
          <w:p w:rsidR="00BF43CC" w:rsidRPr="00AD6A8C" w:rsidRDefault="00BF43CC" w:rsidP="00DE382A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Caderneta de Célula</w:t>
            </w:r>
            <w:r w:rsidR="00F5721B" w:rsidRPr="00AD6A8C">
              <w:rPr>
                <w:b w:val="0"/>
                <w:color w:val="000000"/>
              </w:rPr>
              <w:t xml:space="preserve"> (opcional aeronave RBAC 121) </w:t>
            </w:r>
            <w:r w:rsidRPr="00AD6A8C">
              <w:rPr>
                <w:b w:val="0"/>
                <w:color w:val="000000"/>
              </w:rPr>
              <w:t>/Cartões de Inspeção – análises necessárias.</w:t>
            </w:r>
            <w:r w:rsidR="00F5721B" w:rsidRPr="00AD6A8C">
              <w:rPr>
                <w:b w:val="0"/>
                <w:color w:val="000000"/>
              </w:rPr>
              <w:t xml:space="preserve"> ( 121.380/ IAC 3152)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3982" w:type="pct"/>
            <w:gridSpan w:val="5"/>
          </w:tcPr>
          <w:p w:rsidR="00BF43CC" w:rsidRPr="00AD6A8C" w:rsidRDefault="00BF43CC" w:rsidP="00DE382A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Caderneta de Motor</w:t>
            </w:r>
            <w:r w:rsidR="00F5721B" w:rsidRPr="00AD6A8C">
              <w:rPr>
                <w:b w:val="0"/>
                <w:color w:val="000000"/>
              </w:rPr>
              <w:t xml:space="preserve"> (opcional aeronave RBAC 121) </w:t>
            </w:r>
            <w:r w:rsidRPr="00AD6A8C">
              <w:rPr>
                <w:b w:val="0"/>
                <w:color w:val="000000"/>
              </w:rPr>
              <w:t>/Cartões de Inspeção – análises necessárias.</w:t>
            </w:r>
            <w:r w:rsidR="00F5721B" w:rsidRPr="00AD6A8C">
              <w:rPr>
                <w:b w:val="0"/>
                <w:color w:val="000000"/>
              </w:rPr>
              <w:t xml:space="preserve"> ( 121.380/ IAC 3152)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3982" w:type="pct"/>
            <w:gridSpan w:val="5"/>
          </w:tcPr>
          <w:p w:rsidR="00BF43CC" w:rsidRPr="00AD6A8C" w:rsidRDefault="00BF43CC" w:rsidP="00DE382A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Caderneta de hélice</w:t>
            </w:r>
            <w:r w:rsidR="00F5721B" w:rsidRPr="00AD6A8C">
              <w:rPr>
                <w:b w:val="0"/>
                <w:color w:val="000000"/>
              </w:rPr>
              <w:t xml:space="preserve"> (opcional aeronave RBAC 121) </w:t>
            </w:r>
            <w:r w:rsidRPr="00AD6A8C">
              <w:rPr>
                <w:b w:val="0"/>
                <w:color w:val="000000"/>
              </w:rPr>
              <w:t>/Cartões de Inspeção – análises necessárias.</w:t>
            </w:r>
            <w:r w:rsidR="00F5721B" w:rsidRPr="00AD6A8C">
              <w:rPr>
                <w:b w:val="0"/>
                <w:color w:val="000000"/>
              </w:rPr>
              <w:t xml:space="preserve"> ( 121.380/ IAC 3152)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FIAM – análises necessárias – Se aplicável.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11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DIAM – análises necessárias – Se aplicável.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13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– análises necessárias.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15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16</w:t>
            </w:r>
          </w:p>
        </w:tc>
        <w:tc>
          <w:tcPr>
            <w:tcW w:w="3982" w:type="pct"/>
            <w:gridSpan w:val="5"/>
          </w:tcPr>
          <w:p w:rsidR="00BF43CC" w:rsidRPr="0025017D" w:rsidRDefault="0017075C" w:rsidP="00DE382A">
            <w:pPr>
              <w:pStyle w:val="Tabela1"/>
              <w:rPr>
                <w:b w:val="0"/>
              </w:rPr>
            </w:pPr>
            <w:r w:rsidRPr="0017075C">
              <w:rPr>
                <w:b w:val="0"/>
                <w:i/>
              </w:rPr>
              <w:t>Checklist</w:t>
            </w:r>
            <w:r w:rsidR="00BF43CC"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17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8534A5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</w:t>
            </w:r>
            <w:proofErr w:type="gramStart"/>
            <w:r w:rsidRPr="0025017D">
              <w:rPr>
                <w:b w:val="0"/>
              </w:rPr>
              <w:t xml:space="preserve">  </w:t>
            </w:r>
            <w:proofErr w:type="gramEnd"/>
            <w:r w:rsidRPr="0025017D">
              <w:rPr>
                <w:b w:val="0"/>
              </w:rPr>
              <w:t>da aeronave.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18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8534A5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Cumprimento das AD/DA etc, conforme aplicável, do(s) </w:t>
            </w:r>
            <w:proofErr w:type="gramStart"/>
            <w:r w:rsidRPr="0025017D">
              <w:rPr>
                <w:b w:val="0"/>
              </w:rPr>
              <w:t>motor(</w:t>
            </w:r>
            <w:proofErr w:type="gramEnd"/>
            <w:r w:rsidRPr="0025017D">
              <w:rPr>
                <w:b w:val="0"/>
              </w:rPr>
              <w:t>es).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19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8534A5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 da(s) hélice(s).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361B6C">
        <w:tc>
          <w:tcPr>
            <w:tcW w:w="361" w:type="pct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20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da EA, ER ou TCDS, conforme aplicável, da aeronave.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361B6C">
        <w:tc>
          <w:tcPr>
            <w:tcW w:w="361" w:type="pct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21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da EA, ER ou TCDS, conforme aplicável, do motor.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361B6C" w:rsidRPr="0025017D" w:rsidTr="00361B6C"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6C" w:rsidRPr="00BF43CC" w:rsidRDefault="00361B6C" w:rsidP="00DE382A">
            <w:pPr>
              <w:pStyle w:val="Tabela1"/>
            </w:pP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6C" w:rsidRPr="00BF43CC" w:rsidRDefault="00361B6C" w:rsidP="00DE382A">
            <w:pPr>
              <w:pStyle w:val="Tabela1"/>
              <w:jc w:val="center"/>
            </w:pPr>
          </w:p>
        </w:tc>
      </w:tr>
      <w:tr w:rsidR="008B1815" w:rsidRPr="0025017D" w:rsidTr="00361B6C">
        <w:tc>
          <w:tcPr>
            <w:tcW w:w="1027" w:type="pct"/>
            <w:gridSpan w:val="4"/>
            <w:tcBorders>
              <w:top w:val="single" w:sz="4" w:space="0" w:color="auto"/>
            </w:tcBorders>
          </w:tcPr>
          <w:p w:rsidR="008B1815" w:rsidRPr="0025017D" w:rsidRDefault="008B1815" w:rsidP="00DE382A">
            <w:pPr>
              <w:pStyle w:val="Tabela1"/>
              <w:rPr>
                <w:b w:val="0"/>
              </w:rPr>
            </w:pPr>
            <w:r w:rsidRPr="00BF43CC">
              <w:t>OI</w:t>
            </w:r>
            <w:proofErr w:type="gramStart"/>
            <w:r w:rsidRPr="00BF43CC">
              <w:t xml:space="preserve">  </w:t>
            </w:r>
            <w:proofErr w:type="gramEnd"/>
            <w:r w:rsidRPr="00BF43CC">
              <w:t>No__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</w:tcBorders>
          </w:tcPr>
          <w:p w:rsidR="008B1815" w:rsidRPr="0025017D" w:rsidRDefault="008B1815" w:rsidP="00DE382A">
            <w:pPr>
              <w:pStyle w:val="Tabela1"/>
              <w:jc w:val="center"/>
              <w:rPr>
                <w:b w:val="0"/>
              </w:rPr>
            </w:pPr>
            <w:r w:rsidRPr="00BF43CC">
              <w:t xml:space="preserve">ORDEM </w:t>
            </w:r>
            <w:r>
              <w:t xml:space="preserve"> </w:t>
            </w:r>
            <w:r w:rsidRPr="00BF43CC">
              <w:t>DE</w:t>
            </w:r>
            <w:r>
              <w:t xml:space="preserve"> </w:t>
            </w:r>
            <w:r w:rsidRPr="00BF43CC">
              <w:t xml:space="preserve"> IN</w:t>
            </w:r>
            <w:r>
              <w:t xml:space="preserve">STRUÇÃO - VISTORIA ANV - CA RBHA </w:t>
            </w:r>
            <w:r w:rsidRPr="00BF43CC">
              <w:t>121</w:t>
            </w: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22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da EA, ER ou TCDS, conforme aplicável, da hélice.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B4035" w:rsidRPr="0025017D" w:rsidTr="008B1815">
        <w:tc>
          <w:tcPr>
            <w:tcW w:w="361" w:type="pct"/>
          </w:tcPr>
          <w:p w:rsidR="00BB4035" w:rsidRPr="0025017D" w:rsidRDefault="00BB4035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982" w:type="pct"/>
            <w:gridSpan w:val="5"/>
          </w:tcPr>
          <w:p w:rsidR="00BB4035" w:rsidRPr="0025017D" w:rsidRDefault="00BB4035" w:rsidP="00DE382A">
            <w:pPr>
              <w:pStyle w:val="Tabela1"/>
              <w:rPr>
                <w:b w:val="0"/>
              </w:rPr>
            </w:pPr>
            <w:r w:rsidRPr="00BB4035">
              <w:rPr>
                <w:b w:val="0"/>
              </w:rPr>
              <w:t>Análise do Programa de Manutenção da aeronave.</w:t>
            </w:r>
          </w:p>
        </w:tc>
        <w:tc>
          <w:tcPr>
            <w:tcW w:w="657" w:type="pct"/>
          </w:tcPr>
          <w:p w:rsidR="00BB4035" w:rsidRPr="0025017D" w:rsidRDefault="00BB4035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24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do(s) motor(es).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25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hélices(s).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26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27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28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29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91.411 do RBHA/RBAC 91 – Testes e Inspeções do Sistema de Altímetro.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30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91.413 do RBHA/RBAC 91 – Testes e Inspeções do Transponder.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31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91.171 do RBHA/RBAC 91 – Testes do VOR.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32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Ficha de Peso e Balanceamento – válida em função do RBAC aplicável.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33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Bússola Magnética – data de aferição.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34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Laudos de Vistoria da Aeronave, Licença de Estação e FIEV – preenchimento com os dados aplicáveis antes da vistoria física.</w:t>
            </w:r>
          </w:p>
        </w:tc>
        <w:tc>
          <w:tcPr>
            <w:tcW w:w="657" w:type="pct"/>
            <w:tcBorders>
              <w:bottom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6A5992" w:rsidRPr="0025017D" w:rsidTr="008B1815">
        <w:tc>
          <w:tcPr>
            <w:tcW w:w="361" w:type="pct"/>
            <w:tcBorders>
              <w:bottom w:val="nil"/>
            </w:tcBorders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397546" w:rsidRDefault="006A5992" w:rsidP="00397546">
            <w:pPr>
              <w:pStyle w:val="Tabela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Verificar a existência de grandes modificações, incorporação de STC de outro país ou CST nacional. </w:t>
            </w:r>
          </w:p>
          <w:p w:rsidR="006A5992" w:rsidRPr="00397546" w:rsidRDefault="00397546" w:rsidP="00C95B4C">
            <w:pPr>
              <w:spacing w:before="0"/>
              <w:rPr>
                <w:snapToGrid w:val="0"/>
              </w:rPr>
            </w:pPr>
            <w:r>
              <w:rPr>
                <w:snapToGrid w:val="0"/>
              </w:rPr>
              <w:t>O RC não poderá aceitar grandes modificações incorporadas na aeronave nos termos da IAC 3150.</w:t>
            </w:r>
          </w:p>
        </w:tc>
        <w:tc>
          <w:tcPr>
            <w:tcW w:w="657" w:type="pct"/>
            <w:tcBorders>
              <w:bottom w:val="nil"/>
            </w:tcBorders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  <w:tcBorders>
              <w:bottom w:val="single" w:sz="4" w:space="0" w:color="auto"/>
            </w:tcBorders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BF43CC" w:rsidRPr="0025017D" w:rsidRDefault="00BF43CC" w:rsidP="00DE382A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III - Instrução durante vistoria física da aeronave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pct20" w:color="auto" w:fill="auto"/>
          </w:tcPr>
          <w:p w:rsidR="00BF43CC" w:rsidRPr="0025017D" w:rsidRDefault="00BF43CC" w:rsidP="00DE382A">
            <w:pPr>
              <w:pStyle w:val="Tabela1"/>
              <w:jc w:val="center"/>
              <w:rPr>
                <w:bCs/>
              </w:rPr>
            </w:pPr>
          </w:p>
        </w:tc>
      </w:tr>
      <w:tr w:rsidR="00BF43CC" w:rsidRPr="0025017D" w:rsidTr="008B1815">
        <w:tc>
          <w:tcPr>
            <w:tcW w:w="361" w:type="pct"/>
            <w:tcBorders>
              <w:top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  <w:tcBorders>
              <w:top w:val="nil"/>
            </w:tcBorders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pintura/tamanho das marcas brasileiras – de acordo com o RBAC 45 (Seção 45.23</w:t>
            </w:r>
            <w:r w:rsidR="00C570C3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e 45.29</w:t>
            </w:r>
            <w:r w:rsidR="00C570C3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). </w:t>
            </w:r>
            <w:r w:rsidRPr="0025017D">
              <w:rPr>
                <w:b w:val="0"/>
                <w:bCs/>
              </w:rPr>
              <w:t>Verificação do Nome Comercial da empresa (Seção 119.9 do RBAC 119).</w:t>
            </w:r>
          </w:p>
        </w:tc>
        <w:tc>
          <w:tcPr>
            <w:tcW w:w="657" w:type="pct"/>
            <w:tcBorders>
              <w:top w:val="nil"/>
            </w:tcBorders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plaqueta de identificação da aeronave – de acordo com a Seção 45.11 do RBAC 45.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plaqueta material resistente a fogo próximo à plaqueta de identificação da aeronave – de acordo com a Seção 45.30</w:t>
            </w:r>
            <w:r w:rsidR="00C570C3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do RBAC 45.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da aeronave em relação aos documentos apresentados – confrontar com o laudo de vistoria preenchido.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do(s) motor(es) em relação aos documentos apresentados – confrontar com o laudo de vistoria preenchido.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da(s) hélice(s) em relação aos documentos apresentados – confrontar com laudo de vistoria preenchido.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identificação de chamada das marcas da aeronave – frontal, visível para o 1P/2P.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FIEV – orientar preenchimento correto em relação aos equipamentos instalados na aeronave.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BF43CC" w:rsidRPr="0025017D" w:rsidTr="008B1815">
        <w:tc>
          <w:tcPr>
            <w:tcW w:w="361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3982" w:type="pct"/>
            <w:gridSpan w:val="5"/>
          </w:tcPr>
          <w:p w:rsidR="00BF43CC" w:rsidRPr="0025017D" w:rsidRDefault="00BF43CC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Laudo de Estação da Aeronave – orientar preenchimento correto em relação aos equipamentos instalados na aeronave.</w:t>
            </w:r>
          </w:p>
        </w:tc>
        <w:tc>
          <w:tcPr>
            <w:tcW w:w="657" w:type="pct"/>
          </w:tcPr>
          <w:p w:rsidR="00BF43CC" w:rsidRPr="0025017D" w:rsidRDefault="00BF43CC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3982" w:type="pct"/>
            <w:gridSpan w:val="5"/>
          </w:tcPr>
          <w:p w:rsidR="00C570C3" w:rsidRPr="00397546" w:rsidRDefault="00397546" w:rsidP="00DE382A">
            <w:pPr>
              <w:pStyle w:val="Tabela1"/>
              <w:rPr>
                <w:b w:val="0"/>
                <w:bCs/>
              </w:rPr>
            </w:pPr>
            <w:r w:rsidRPr="00397546">
              <w:rPr>
                <w:b w:val="0"/>
              </w:rPr>
              <w:t xml:space="preserve">ELT – verificar instalação e data validade da bateria (Seção 91.207 do RBHA/RBAC 91) e seu cadastro no Centro de Controle de Missão Brasileiro – BRMCC (COSPAS–SARSAT) – </w:t>
            </w:r>
            <w:hyperlink r:id="rId9" w:history="1">
              <w:r w:rsidRPr="00397546">
                <w:rPr>
                  <w:b w:val="0"/>
                </w:rPr>
                <w:t>brmcc@cindacta1.aer.mil.br</w:t>
              </w:r>
            </w:hyperlink>
            <w:r w:rsidRPr="00397546">
              <w:rPr>
                <w:b w:val="0"/>
              </w:rPr>
              <w:t>; (61) 3365-8395/2964/-1212.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11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Verificar configuração da aeronave se está de acordo com planta baixa apresentada com a ficha de peso e balanceamento.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 xml:space="preserve">Efetuar uma vistoria física na aeronave tendo como referência os requisitos do Apêndice D do </w:t>
            </w:r>
            <w:r w:rsidRPr="0025017D">
              <w:rPr>
                <w:b w:val="0"/>
              </w:rPr>
              <w:t>RBHA/</w:t>
            </w:r>
            <w:r w:rsidRPr="0025017D">
              <w:rPr>
                <w:b w:val="0"/>
                <w:bCs/>
              </w:rPr>
              <w:t>RBAC 43 – conforme aplicável a aeronave vistoriada.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8B1815" w:rsidRPr="0025017D" w:rsidTr="008B1815">
        <w:trPr>
          <w:trHeight w:val="550"/>
        </w:trPr>
        <w:tc>
          <w:tcPr>
            <w:tcW w:w="361" w:type="pct"/>
          </w:tcPr>
          <w:p w:rsidR="008B1815" w:rsidRPr="0025017D" w:rsidRDefault="008B1815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13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8B1815" w:rsidRPr="00AD6A8C" w:rsidRDefault="008B1815" w:rsidP="00DE382A">
            <w:pPr>
              <w:pStyle w:val="Tabela1"/>
              <w:rPr>
                <w:b w:val="0"/>
                <w:bCs/>
                <w:color w:val="000000"/>
              </w:rPr>
            </w:pPr>
            <w:r w:rsidRPr="00AD6A8C">
              <w:rPr>
                <w:b w:val="0"/>
                <w:bCs/>
                <w:color w:val="000000"/>
              </w:rPr>
              <w:t>RBAC 121.215 – Interiores de cabine – verificar o "</w:t>
            </w:r>
            <w:r w:rsidRPr="00AD6A8C">
              <w:rPr>
                <w:b w:val="0"/>
                <w:bCs/>
                <w:i/>
                <w:color w:val="000000"/>
              </w:rPr>
              <w:t>flash resistant</w:t>
            </w:r>
            <w:r w:rsidRPr="00AD6A8C">
              <w:rPr>
                <w:b w:val="0"/>
                <w:bCs/>
                <w:color w:val="000000"/>
              </w:rPr>
              <w:t>" (resistente ao fogo, chama e a combustão violenta).</w:t>
            </w:r>
          </w:p>
        </w:tc>
        <w:tc>
          <w:tcPr>
            <w:tcW w:w="657" w:type="pct"/>
          </w:tcPr>
          <w:p w:rsidR="008B1815" w:rsidRPr="0025017D" w:rsidRDefault="008B1815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8B1815" w:rsidRPr="0025017D" w:rsidTr="008B1815">
        <w:tc>
          <w:tcPr>
            <w:tcW w:w="941" w:type="pct"/>
            <w:gridSpan w:val="3"/>
          </w:tcPr>
          <w:p w:rsidR="008B1815" w:rsidRPr="0025017D" w:rsidRDefault="008B1815" w:rsidP="008B1815">
            <w:pPr>
              <w:pStyle w:val="Tabela1"/>
              <w:jc w:val="center"/>
              <w:rPr>
                <w:b w:val="0"/>
                <w:bCs/>
              </w:rPr>
            </w:pPr>
            <w:r w:rsidRPr="00BF43CC">
              <w:t>OI  No__</w:t>
            </w:r>
          </w:p>
        </w:tc>
        <w:tc>
          <w:tcPr>
            <w:tcW w:w="4059" w:type="pct"/>
            <w:gridSpan w:val="4"/>
            <w:tcBorders>
              <w:bottom w:val="single" w:sz="4" w:space="0" w:color="auto"/>
            </w:tcBorders>
          </w:tcPr>
          <w:p w:rsidR="008B1815" w:rsidRPr="0025017D" w:rsidRDefault="008B1815" w:rsidP="00C65342">
            <w:pPr>
              <w:pStyle w:val="Tabela1"/>
              <w:jc w:val="center"/>
              <w:rPr>
                <w:b w:val="0"/>
                <w:bCs/>
              </w:rPr>
            </w:pPr>
            <w:r w:rsidRPr="0078545F">
              <w:t>ORDEM</w:t>
            </w:r>
            <w:proofErr w:type="gramStart"/>
            <w:r w:rsidRPr="0078545F">
              <w:t xml:space="preserve">  </w:t>
            </w:r>
            <w:proofErr w:type="gramEnd"/>
            <w:r w:rsidRPr="0078545F">
              <w:t>DE INSTRUÇÃO - VISTORIA ANV - CA RB</w:t>
            </w:r>
            <w:r w:rsidR="00C65342">
              <w:t>AC</w:t>
            </w:r>
            <w:r w:rsidRPr="0078545F">
              <w:t xml:space="preserve"> 121</w:t>
            </w: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14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121.312 – Materiais para interiores – verificar o registro do teste de inflamabilidade.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RBAC 121.356 – Requisitos para TCAS</w:t>
            </w:r>
            <w:r w:rsidR="00FB20B6">
              <w:rPr>
                <w:b w:val="0"/>
                <w:bCs/>
              </w:rPr>
              <w:t>/ACAS</w:t>
            </w:r>
            <w:r w:rsidRPr="0025017D">
              <w:rPr>
                <w:b w:val="0"/>
                <w:bCs/>
              </w:rPr>
              <w:t xml:space="preserve"> – vide RBAC.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6A5992" w:rsidRPr="0025017D" w:rsidTr="008B1815">
        <w:trPr>
          <w:trHeight w:val="288"/>
        </w:trPr>
        <w:tc>
          <w:tcPr>
            <w:tcW w:w="361" w:type="pct"/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16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6A5992" w:rsidRPr="0025017D" w:rsidRDefault="006A5992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121.357 – Requisitos para radar.</w:t>
            </w:r>
          </w:p>
        </w:tc>
        <w:tc>
          <w:tcPr>
            <w:tcW w:w="657" w:type="pct"/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17</w:t>
            </w:r>
          </w:p>
        </w:tc>
        <w:tc>
          <w:tcPr>
            <w:tcW w:w="3982" w:type="pct"/>
            <w:gridSpan w:val="5"/>
            <w:tcBorders>
              <w:top w:val="nil"/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RBAC 121.358 – Requisitos para </w:t>
            </w:r>
            <w:r w:rsidRPr="0025017D">
              <w:rPr>
                <w:b w:val="0"/>
                <w:i/>
              </w:rPr>
              <w:t>windshear.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121.359 – Requisitos para CVR.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BB4035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121.343 – Requisitos para FDR.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BB4035" w:rsidRPr="0025017D" w:rsidTr="008B1815">
        <w:trPr>
          <w:trHeight w:val="263"/>
        </w:trPr>
        <w:tc>
          <w:tcPr>
            <w:tcW w:w="361" w:type="pct"/>
          </w:tcPr>
          <w:p w:rsidR="00BB4035" w:rsidRPr="0025017D" w:rsidRDefault="00BB4035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BB4035" w:rsidRPr="0025017D" w:rsidRDefault="00BB4035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121.380.(a).(2).(vi) – Lista de grandes modificações.</w:t>
            </w:r>
          </w:p>
        </w:tc>
        <w:tc>
          <w:tcPr>
            <w:tcW w:w="657" w:type="pct"/>
          </w:tcPr>
          <w:p w:rsidR="00BB4035" w:rsidRPr="0025017D" w:rsidRDefault="00BB4035" w:rsidP="00C570C3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982" w:type="pct"/>
            <w:gridSpan w:val="5"/>
            <w:tcBorders>
              <w:top w:val="nil"/>
              <w:bottom w:val="nil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 xml:space="preserve">RBAC </w:t>
            </w:r>
            <w:r w:rsidR="0017075C" w:rsidRPr="00C95B4C">
              <w:rPr>
                <w:b w:val="0"/>
              </w:rPr>
              <w:t>121.215.(d)</w:t>
            </w:r>
            <w:r w:rsidRPr="00C95B4C">
              <w:rPr>
                <w:b w:val="0"/>
              </w:rPr>
              <w:t xml:space="preserve"> – Requisitos de cinzeiros autocontidos.</w:t>
            </w:r>
          </w:p>
        </w:tc>
        <w:tc>
          <w:tcPr>
            <w:tcW w:w="657" w:type="pct"/>
          </w:tcPr>
          <w:p w:rsidR="00C570C3" w:rsidRPr="0025017D" w:rsidRDefault="00C570C3" w:rsidP="00C570C3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RBAC 121.217 – Portas internas c/venezianas.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rPr>
          <w:trHeight w:val="263"/>
        </w:trPr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RBAC 121.219 – Cada compartimento deve ser ventilado.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982" w:type="pct"/>
            <w:gridSpan w:val="5"/>
            <w:tcBorders>
              <w:top w:val="nil"/>
              <w:bottom w:val="nil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RBAC 121.289 – Alarme sonoro do trem de pouso.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>RBAC 121.308.(b) – Proteção do lavatório contra fogo.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2</w:t>
            </w:r>
            <w:r w:rsidR="00972C1C">
              <w:rPr>
                <w:b w:val="0"/>
              </w:rPr>
              <w:t>6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C95B4C" w:rsidRDefault="00C570C3" w:rsidP="00DE382A">
            <w:pPr>
              <w:pStyle w:val="Tabela1"/>
              <w:rPr>
                <w:b w:val="0"/>
              </w:rPr>
            </w:pPr>
            <w:r w:rsidRPr="00C95B4C">
              <w:rPr>
                <w:b w:val="0"/>
              </w:rPr>
              <w:t xml:space="preserve">RBAC 121.309.(c) – Extintor de incêndio </w:t>
            </w:r>
            <w:r w:rsidR="0017075C" w:rsidRPr="00C95B4C">
              <w:rPr>
                <w:b w:val="0"/>
              </w:rPr>
              <w:t>de halon</w:t>
            </w:r>
            <w:r w:rsidRPr="00C95B4C">
              <w:rPr>
                <w:b w:val="0"/>
              </w:rPr>
              <w:t>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121.310.(c).(3) – Indicação próximo ao piso.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243540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RBAC 121.342 – Sistema de indicação do aquecimento do </w:t>
            </w:r>
            <w:proofErr w:type="spellStart"/>
            <w:r w:rsidRPr="00243540">
              <w:rPr>
                <w:b w:val="0"/>
              </w:rPr>
              <w:t>pitot</w:t>
            </w:r>
            <w:proofErr w:type="spellEnd"/>
            <w:r w:rsidRPr="0025017D">
              <w:rPr>
                <w:b w:val="0"/>
              </w:rPr>
              <w:t>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</w:t>
            </w:r>
            <w:r>
              <w:rPr>
                <w:b w:val="0"/>
              </w:rPr>
              <w:t>54</w:t>
            </w:r>
            <w:r w:rsidRPr="0025017D">
              <w:rPr>
                <w:b w:val="0"/>
              </w:rPr>
              <w:t xml:space="preserve"> – Sistema de alarme de proximidade no solo-GPWS</w:t>
            </w:r>
            <w:r>
              <w:rPr>
                <w:b w:val="0"/>
              </w:rPr>
              <w:t>/EGPWS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121.337 – Equipamento protetor de respiração.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121.303.(c) – Velocímetro calibrado em nós.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121.305.(a) – Sist. indic. Veloc.ar c/tubo pitot aquecido.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121.305.(b) – Altímetro barométrico sensível.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121.305.(c) – Cronômetro c/ponteiro de segundos.</w:t>
            </w:r>
          </w:p>
        </w:tc>
        <w:tc>
          <w:tcPr>
            <w:tcW w:w="657" w:type="pct"/>
          </w:tcPr>
          <w:p w:rsidR="00C570C3" w:rsidRPr="0025017D" w:rsidRDefault="00C570C3" w:rsidP="009D3625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36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121.305.(d) – Indicador de temperatura do ar externo.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37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121.305.(e) – Horizonte Artificial.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AD6A8C" w:rsidRDefault="00C570C3" w:rsidP="00DE382A">
            <w:pPr>
              <w:pStyle w:val="Tabela1"/>
              <w:jc w:val="center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38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AD6A8C" w:rsidRDefault="00C570C3" w:rsidP="00AE6583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 xml:space="preserve">RBAC 121.305.(f) – </w:t>
            </w:r>
            <w:r w:rsidR="00972C1C" w:rsidRPr="00AD6A8C">
              <w:rPr>
                <w:b w:val="0"/>
                <w:color w:val="000000"/>
              </w:rPr>
              <w:t xml:space="preserve">Indicador </w:t>
            </w:r>
            <w:proofErr w:type="spellStart"/>
            <w:r w:rsidR="00AE6583" w:rsidRPr="00AD6A8C">
              <w:rPr>
                <w:b w:val="0"/>
                <w:color w:val="000000"/>
              </w:rPr>
              <w:t>gi</w:t>
            </w:r>
            <w:r w:rsidR="00AE6583">
              <w:rPr>
                <w:b w:val="0"/>
                <w:color w:val="000000"/>
              </w:rPr>
              <w:t>ro</w:t>
            </w:r>
            <w:r w:rsidR="00AE6583" w:rsidRPr="00AD6A8C">
              <w:rPr>
                <w:b w:val="0"/>
                <w:color w:val="000000"/>
              </w:rPr>
              <w:t>scópi</w:t>
            </w:r>
            <w:r w:rsidR="00AE6583">
              <w:rPr>
                <w:b w:val="0"/>
                <w:color w:val="000000"/>
              </w:rPr>
              <w:t>c</w:t>
            </w:r>
            <w:r w:rsidR="00AE6583" w:rsidRPr="00AD6A8C">
              <w:rPr>
                <w:b w:val="0"/>
                <w:color w:val="000000"/>
              </w:rPr>
              <w:t>o</w:t>
            </w:r>
            <w:proofErr w:type="spellEnd"/>
            <w:r w:rsidR="00AE6583" w:rsidRPr="00AD6A8C">
              <w:rPr>
                <w:b w:val="0"/>
                <w:color w:val="000000"/>
              </w:rPr>
              <w:t xml:space="preserve"> </w:t>
            </w:r>
            <w:r w:rsidR="00972C1C" w:rsidRPr="00AD6A8C">
              <w:rPr>
                <w:b w:val="0"/>
                <w:color w:val="000000"/>
              </w:rPr>
              <w:t xml:space="preserve">de razão de curva com </w:t>
            </w:r>
            <w:r w:rsidR="00972C1C" w:rsidRPr="00AD6A8C">
              <w:rPr>
                <w:b w:val="0"/>
                <w:i/>
                <w:color w:val="000000"/>
              </w:rPr>
              <w:t>Turn and Bank.</w:t>
            </w:r>
            <w:r w:rsidR="00972C1C" w:rsidRPr="00AD6A8C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39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121.305.(g) – Giro direcional ou equivalente.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40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121.305.(h) – bússola magnética.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41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121.305.(i) – Indicador de velocidade vertical.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7514F5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42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C570C3" w:rsidRPr="00EC1E5D" w:rsidRDefault="00C570C3" w:rsidP="00DE382A">
            <w:pPr>
              <w:pStyle w:val="Tabela1"/>
              <w:rPr>
                <w:b w:val="0"/>
                <w:lang w:val="en-US"/>
              </w:rPr>
            </w:pPr>
            <w:r w:rsidRPr="00EC1E5D">
              <w:rPr>
                <w:b w:val="0"/>
                <w:lang w:val="en-US"/>
              </w:rPr>
              <w:t>RBAC 121.305.(j) – Vide RBAC</w:t>
            </w:r>
            <w:r w:rsidRPr="00AD6A8C">
              <w:rPr>
                <w:b w:val="0"/>
                <w:color w:val="000000"/>
                <w:lang w:val="en-US"/>
              </w:rPr>
              <w:t>.</w:t>
            </w:r>
            <w:r w:rsidR="00EC1E5D" w:rsidRPr="00AD6A8C">
              <w:rPr>
                <w:b w:val="0"/>
                <w:color w:val="000000"/>
                <w:lang w:val="en-US"/>
              </w:rPr>
              <w:t xml:space="preserve"> </w:t>
            </w:r>
            <w:r w:rsidR="00E672DF" w:rsidRPr="00AD6A8C">
              <w:rPr>
                <w:b w:val="0"/>
                <w:color w:val="000000"/>
                <w:lang w:val="en-US"/>
              </w:rPr>
              <w:t>( Horizonte artificial  – Stand-</w:t>
            </w:r>
            <w:r w:rsidR="00EC1E5D" w:rsidRPr="00AD6A8C">
              <w:rPr>
                <w:b w:val="0"/>
                <w:color w:val="000000"/>
                <w:lang w:val="en-US"/>
              </w:rPr>
              <w:t xml:space="preserve"> By)</w:t>
            </w:r>
          </w:p>
        </w:tc>
        <w:tc>
          <w:tcPr>
            <w:tcW w:w="657" w:type="pct"/>
          </w:tcPr>
          <w:p w:rsidR="00C570C3" w:rsidRPr="00EC1E5D" w:rsidRDefault="00C570C3" w:rsidP="00DE382A">
            <w:pPr>
              <w:pStyle w:val="Tabela1"/>
              <w:jc w:val="center"/>
              <w:rPr>
                <w:b w:val="0"/>
                <w:bCs/>
                <w:lang w:val="en-US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43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121.307 – Requisitos de instrumentos do motor.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  <w:bCs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44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121.308 – Proteção do lavatório contra fogo.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121.309.(c) – Requisitos de extintor de incêndio.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46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121.309.(d) – Conjunto de Primeiros Socorros.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47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121.309.(e) – Machadinha.</w:t>
            </w:r>
          </w:p>
        </w:tc>
        <w:tc>
          <w:tcPr>
            <w:tcW w:w="657" w:type="pct"/>
          </w:tcPr>
          <w:p w:rsidR="00C570C3" w:rsidRPr="0025017D" w:rsidRDefault="00C570C3" w:rsidP="009D3625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121.309.(f) – Megafones.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49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121.310 – Equipamentos de Emergência Adicional.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50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121.312 – Materiais para interior.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51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121.313 – Equipamentos diversos.</w:t>
            </w:r>
          </w:p>
        </w:tc>
        <w:tc>
          <w:tcPr>
            <w:tcW w:w="657" w:type="pct"/>
          </w:tcPr>
          <w:p w:rsidR="00C570C3" w:rsidRPr="0025017D" w:rsidRDefault="00C570C3" w:rsidP="009D3625">
            <w:pPr>
              <w:pStyle w:val="Tabela1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121.314 – Compartimentos de carga/bagagem.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53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121.317 – Informações aos passageiros.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54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121.318 – Sistema de Aviso aos Passageiros.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RBAC 121.319 – Sistema </w:t>
            </w:r>
            <w:r w:rsidR="00972C1C">
              <w:rPr>
                <w:b w:val="0"/>
              </w:rPr>
              <w:t>d</w:t>
            </w:r>
            <w:r w:rsidRPr="0025017D">
              <w:rPr>
                <w:b w:val="0"/>
              </w:rPr>
              <w:t>e interfone dos Tripulantes.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56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121.323 – Luzes de navegação.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57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121.323 – Luz anticolisão.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121.323 – Dois faróis de pouso.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59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121.323– Luzes de instrumentos.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60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121.325 – Instrumentos/Equipamentos p/operação IFR.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61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121.327 – Oxigênio Suplementar.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8B1815" w:rsidRPr="0025017D" w:rsidTr="008B1815">
        <w:trPr>
          <w:trHeight w:val="288"/>
        </w:trPr>
        <w:tc>
          <w:tcPr>
            <w:tcW w:w="361" w:type="pct"/>
          </w:tcPr>
          <w:p w:rsidR="008B1815" w:rsidRPr="0025017D" w:rsidRDefault="008B1815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62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8B1815" w:rsidRPr="0025017D" w:rsidRDefault="008B1815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121.329 – Oxigênio Suplementar para subsistência.</w:t>
            </w:r>
          </w:p>
        </w:tc>
        <w:tc>
          <w:tcPr>
            <w:tcW w:w="657" w:type="pct"/>
          </w:tcPr>
          <w:p w:rsidR="008B1815" w:rsidRPr="0025017D" w:rsidRDefault="008B1815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8B1815" w:rsidRPr="0025017D" w:rsidTr="008B1815">
        <w:tc>
          <w:tcPr>
            <w:tcW w:w="842" w:type="pct"/>
            <w:gridSpan w:val="2"/>
          </w:tcPr>
          <w:p w:rsidR="008B1815" w:rsidRPr="0025017D" w:rsidRDefault="008B1815" w:rsidP="008B1815">
            <w:pPr>
              <w:pStyle w:val="Tabela1"/>
              <w:jc w:val="center"/>
              <w:rPr>
                <w:b w:val="0"/>
              </w:rPr>
            </w:pPr>
            <w:r w:rsidRPr="00BF43CC">
              <w:t>OI  No__</w:t>
            </w:r>
          </w:p>
        </w:tc>
        <w:tc>
          <w:tcPr>
            <w:tcW w:w="4158" w:type="pct"/>
            <w:gridSpan w:val="5"/>
            <w:tcBorders>
              <w:bottom w:val="nil"/>
            </w:tcBorders>
          </w:tcPr>
          <w:p w:rsidR="008B1815" w:rsidRPr="0025017D" w:rsidRDefault="008B1815" w:rsidP="00C65342">
            <w:pPr>
              <w:pStyle w:val="Tabela1"/>
              <w:jc w:val="center"/>
              <w:rPr>
                <w:b w:val="0"/>
              </w:rPr>
            </w:pPr>
            <w:r w:rsidRPr="0078545F">
              <w:t>ORDEM  DE INSTRUÇÃO - VISTORIA ANV - CA RB</w:t>
            </w:r>
            <w:r w:rsidR="00C65342">
              <w:t>AC</w:t>
            </w:r>
            <w:r w:rsidRPr="0078545F">
              <w:t xml:space="preserve"> 121</w:t>
            </w: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63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121.333 – Oxigênio suplementar para descidas de emergência.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397546" w:rsidRPr="0025017D" w:rsidTr="008B1815">
        <w:trPr>
          <w:trHeight w:val="288"/>
        </w:trPr>
        <w:tc>
          <w:tcPr>
            <w:tcW w:w="361" w:type="pct"/>
          </w:tcPr>
          <w:p w:rsidR="00397546" w:rsidRPr="0025017D" w:rsidRDefault="00397546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64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397546" w:rsidRPr="0025017D" w:rsidRDefault="00397546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121.335 – Padrão dos Equipamentos de Oxigênio.</w:t>
            </w:r>
          </w:p>
        </w:tc>
        <w:tc>
          <w:tcPr>
            <w:tcW w:w="657" w:type="pct"/>
          </w:tcPr>
          <w:p w:rsidR="00397546" w:rsidRPr="0025017D" w:rsidRDefault="00397546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65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RBAC 121.339 – </w:t>
            </w:r>
            <w:proofErr w:type="spellStart"/>
            <w:r w:rsidRPr="0025017D">
              <w:rPr>
                <w:b w:val="0"/>
              </w:rPr>
              <w:t>Equip</w:t>
            </w:r>
            <w:proofErr w:type="spellEnd"/>
            <w:r w:rsidRPr="0025017D">
              <w:rPr>
                <w:b w:val="0"/>
              </w:rPr>
              <w:t>.</w:t>
            </w:r>
            <w:r w:rsidR="00597245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emergência para op. sobre grandes ext. água.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6A5992" w:rsidRPr="0025017D" w:rsidTr="008B1815">
        <w:trPr>
          <w:trHeight w:val="288"/>
        </w:trPr>
        <w:tc>
          <w:tcPr>
            <w:tcW w:w="361" w:type="pct"/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66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6A5992" w:rsidRPr="0025017D" w:rsidRDefault="006A5992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121.340 – Meios de flutuação requeridos.</w:t>
            </w:r>
          </w:p>
        </w:tc>
        <w:tc>
          <w:tcPr>
            <w:tcW w:w="657" w:type="pct"/>
          </w:tcPr>
          <w:p w:rsidR="006A5992" w:rsidRPr="0025017D" w:rsidRDefault="006A5992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67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121.341 – Equipamentos para operação em condições de gelo.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68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121.345 – Equipamentos rádio.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69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121.349 – Equipamentos rádios para voo IFR.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972C1C" w:rsidRPr="0025017D" w:rsidTr="008B1815">
        <w:trPr>
          <w:trHeight w:val="288"/>
        </w:trPr>
        <w:tc>
          <w:tcPr>
            <w:tcW w:w="361" w:type="pct"/>
          </w:tcPr>
          <w:p w:rsidR="00972C1C" w:rsidRPr="0025017D" w:rsidRDefault="00972C1C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70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972C1C" w:rsidRPr="0025017D" w:rsidRDefault="00972C1C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121.351 – Equipamento rádio para operar sobre grandes ext. água.</w:t>
            </w:r>
          </w:p>
        </w:tc>
        <w:tc>
          <w:tcPr>
            <w:tcW w:w="657" w:type="pct"/>
          </w:tcPr>
          <w:p w:rsidR="00972C1C" w:rsidRPr="0025017D" w:rsidRDefault="00972C1C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AD6A8C" w:rsidRDefault="00C570C3" w:rsidP="00DE382A">
            <w:pPr>
              <w:pStyle w:val="Tabela1"/>
              <w:jc w:val="center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71</w:t>
            </w:r>
          </w:p>
        </w:tc>
        <w:tc>
          <w:tcPr>
            <w:tcW w:w="3982" w:type="pct"/>
            <w:gridSpan w:val="5"/>
            <w:tcBorders>
              <w:top w:val="nil"/>
              <w:bottom w:val="nil"/>
            </w:tcBorders>
          </w:tcPr>
          <w:p w:rsidR="00AD6A8C" w:rsidRDefault="00C570C3" w:rsidP="00DE382A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RBAC 121.353 – Equip. Emerg. para operar sobre terr. Desabit./selva.</w:t>
            </w:r>
            <w:r w:rsidR="00AD6A8C">
              <w:rPr>
                <w:b w:val="0"/>
                <w:color w:val="000000"/>
              </w:rPr>
              <w:t xml:space="preserve"> </w:t>
            </w:r>
          </w:p>
          <w:p w:rsidR="00C570C3" w:rsidRPr="00AD6A8C" w:rsidRDefault="00EC1E5D" w:rsidP="00DE382A">
            <w:pPr>
              <w:pStyle w:val="Tabela1"/>
              <w:rPr>
                <w:b w:val="0"/>
                <w:color w:val="000000"/>
              </w:rPr>
            </w:pPr>
            <w:r w:rsidRPr="00AD6A8C">
              <w:rPr>
                <w:b w:val="0"/>
                <w:color w:val="000000"/>
              </w:rPr>
              <w:t>( Ver Apêndice C)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72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RBAC 121.355 – Equip. para operação com meios esp. de navegação.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73</w:t>
            </w:r>
          </w:p>
        </w:tc>
        <w:tc>
          <w:tcPr>
            <w:tcW w:w="3982" w:type="pct"/>
            <w:gridSpan w:val="5"/>
            <w:tcBorders>
              <w:bottom w:val="single" w:sz="4" w:space="0" w:color="auto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de Relatório H.10.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  <w:tcBorders>
              <w:top w:val="nil"/>
            </w:tcBorders>
            <w:shd w:val="pct20" w:color="auto" w:fill="auto"/>
          </w:tcPr>
          <w:p w:rsidR="00C570C3" w:rsidRPr="0025017D" w:rsidRDefault="00C570C3" w:rsidP="00DE382A">
            <w:pPr>
              <w:pStyle w:val="Tabela1"/>
              <w:jc w:val="center"/>
            </w:pPr>
          </w:p>
        </w:tc>
        <w:tc>
          <w:tcPr>
            <w:tcW w:w="3982" w:type="pct"/>
            <w:gridSpan w:val="5"/>
            <w:tcBorders>
              <w:top w:val="single" w:sz="4" w:space="0" w:color="auto"/>
            </w:tcBorders>
            <w:shd w:val="pct20" w:color="auto" w:fill="auto"/>
          </w:tcPr>
          <w:p w:rsidR="00C570C3" w:rsidRPr="0025017D" w:rsidRDefault="00C570C3" w:rsidP="00DE382A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IV - Após vistoria física da aeronave</w:t>
            </w:r>
          </w:p>
        </w:tc>
        <w:tc>
          <w:tcPr>
            <w:tcW w:w="657" w:type="pct"/>
            <w:tcBorders>
              <w:top w:val="nil"/>
            </w:tcBorders>
            <w:shd w:val="pct20" w:color="auto" w:fill="auto"/>
          </w:tcPr>
          <w:p w:rsidR="00C570C3" w:rsidRPr="00C570C3" w:rsidRDefault="00C570C3" w:rsidP="00DE382A">
            <w:pPr>
              <w:pStyle w:val="Tabela1"/>
              <w:jc w:val="center"/>
            </w:pPr>
          </w:p>
        </w:tc>
      </w:tr>
      <w:tr w:rsidR="00C570C3" w:rsidRPr="0025017D" w:rsidTr="008B1815">
        <w:tc>
          <w:tcPr>
            <w:tcW w:w="361" w:type="pct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O instrutor deve efetuar 10 (dez) perg</w:t>
            </w:r>
            <w:r>
              <w:rPr>
                <w:b w:val="0"/>
                <w:bCs/>
              </w:rPr>
              <w:t>untas simples e básicas ao R</w:t>
            </w:r>
            <w:r w:rsidRPr="0025017D">
              <w:rPr>
                <w:b w:val="0"/>
                <w:bCs/>
              </w:rPr>
              <w:t>C em formação.</w:t>
            </w:r>
          </w:p>
        </w:tc>
        <w:tc>
          <w:tcPr>
            <w:tcW w:w="657" w:type="pct"/>
            <w:tcBorders>
              <w:bottom w:val="nil"/>
            </w:tcBorders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O ins</w:t>
            </w:r>
            <w:r>
              <w:rPr>
                <w:b w:val="0"/>
                <w:bCs/>
              </w:rPr>
              <w:t>trutor deve requerer que o R</w:t>
            </w:r>
            <w:r w:rsidRPr="0025017D">
              <w:rPr>
                <w:b w:val="0"/>
                <w:bCs/>
              </w:rPr>
              <w:t>C em formação explicite 05 assuntos de seu maior entendimento.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  <w:shd w:val="pct20" w:color="auto" w:fill="auto"/>
          </w:tcPr>
          <w:p w:rsidR="00C570C3" w:rsidRPr="0025017D" w:rsidRDefault="00C570C3" w:rsidP="00DE382A">
            <w:pPr>
              <w:pStyle w:val="Tabela1"/>
              <w:jc w:val="center"/>
            </w:pPr>
          </w:p>
        </w:tc>
        <w:tc>
          <w:tcPr>
            <w:tcW w:w="3982" w:type="pct"/>
            <w:gridSpan w:val="5"/>
            <w:shd w:val="pct20" w:color="auto" w:fill="auto"/>
          </w:tcPr>
          <w:p w:rsidR="00C570C3" w:rsidRPr="0025017D" w:rsidRDefault="00C570C3" w:rsidP="00DE382A">
            <w:pPr>
              <w:pStyle w:val="Tabela1"/>
            </w:pPr>
            <w:bookmarkStart w:id="28" w:name="_Toc228245027"/>
            <w:bookmarkStart w:id="29" w:name="_Toc228595654"/>
            <w:bookmarkStart w:id="30" w:name="_Toc228604218"/>
            <w:bookmarkStart w:id="31" w:name="_Toc228678947"/>
            <w:bookmarkStart w:id="32" w:name="_Toc228682526"/>
            <w:bookmarkStart w:id="33" w:name="_Toc230082835"/>
            <w:bookmarkStart w:id="34" w:name="_Toc230083065"/>
            <w:r w:rsidRPr="0025017D">
              <w:t>Parte V – Reunião final com representante da empresa/aeronave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657" w:type="pct"/>
            <w:shd w:val="pct20" w:color="auto" w:fill="auto"/>
          </w:tcPr>
          <w:p w:rsidR="00C570C3" w:rsidRPr="0025017D" w:rsidRDefault="00C570C3" w:rsidP="00DE382A">
            <w:pPr>
              <w:pStyle w:val="Tabela1"/>
              <w:jc w:val="center"/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Relato das não-conformidades verificadas.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Entrega do resumo de não-conformidades (RNC).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  <w:shd w:val="pct20" w:color="auto" w:fill="auto"/>
          </w:tcPr>
          <w:p w:rsidR="00C570C3" w:rsidRPr="0025017D" w:rsidRDefault="00C570C3" w:rsidP="00DE382A">
            <w:pPr>
              <w:pStyle w:val="Tabela1"/>
              <w:jc w:val="center"/>
            </w:pPr>
          </w:p>
        </w:tc>
        <w:tc>
          <w:tcPr>
            <w:tcW w:w="3982" w:type="pct"/>
            <w:gridSpan w:val="5"/>
            <w:shd w:val="pct20" w:color="auto" w:fill="auto"/>
          </w:tcPr>
          <w:p w:rsidR="00C570C3" w:rsidRPr="0025017D" w:rsidRDefault="009D3625" w:rsidP="00DE382A">
            <w:pPr>
              <w:pStyle w:val="Tabela1"/>
            </w:pPr>
            <w:r>
              <w:t>Parte VI – Conclusão da OI</w:t>
            </w:r>
          </w:p>
        </w:tc>
        <w:tc>
          <w:tcPr>
            <w:tcW w:w="657" w:type="pct"/>
            <w:shd w:val="pct20" w:color="auto" w:fill="auto"/>
          </w:tcPr>
          <w:p w:rsidR="00C570C3" w:rsidRPr="0025017D" w:rsidRDefault="00C570C3" w:rsidP="00DE382A">
            <w:pPr>
              <w:pStyle w:val="Tabela1"/>
              <w:jc w:val="center"/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D33359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das não conformidades e proposição das ações a serem tomadas pelo sistema (prazos, suspensão, etc).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D33359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Confecção final  dos laudos de vistoria da aeronave.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D33359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3982" w:type="pct"/>
            <w:gridSpan w:val="5"/>
          </w:tcPr>
          <w:p w:rsidR="00C570C3" w:rsidRPr="0025017D" w:rsidRDefault="00C570C3" w:rsidP="00DE382A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Elaboração do documento de resultado da vistoria.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  <w:tr w:rsidR="00C570C3" w:rsidRPr="0025017D" w:rsidTr="008B1815">
        <w:tc>
          <w:tcPr>
            <w:tcW w:w="361" w:type="pct"/>
          </w:tcPr>
          <w:p w:rsidR="00C570C3" w:rsidRPr="0025017D" w:rsidRDefault="00D33359" w:rsidP="00DE382A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3982" w:type="pct"/>
            <w:gridSpan w:val="5"/>
          </w:tcPr>
          <w:p w:rsidR="00C570C3" w:rsidRPr="0025017D" w:rsidRDefault="009D3625" w:rsidP="00DE382A">
            <w:pPr>
              <w:pStyle w:val="Tabela1"/>
              <w:rPr>
                <w:b w:val="0"/>
                <w:bCs/>
              </w:rPr>
            </w:pPr>
            <w:r>
              <w:rPr>
                <w:b w:val="0"/>
              </w:rPr>
              <w:t>Separação e envio da documentação à ANAC.</w:t>
            </w:r>
          </w:p>
        </w:tc>
        <w:tc>
          <w:tcPr>
            <w:tcW w:w="657" w:type="pct"/>
          </w:tcPr>
          <w:p w:rsidR="00C570C3" w:rsidRPr="0025017D" w:rsidRDefault="00C570C3" w:rsidP="00DE382A">
            <w:pPr>
              <w:pStyle w:val="Tabela1"/>
              <w:jc w:val="center"/>
              <w:rPr>
                <w:b w:val="0"/>
              </w:rPr>
            </w:pPr>
          </w:p>
        </w:tc>
      </w:tr>
    </w:tbl>
    <w:p w:rsidR="004E6357" w:rsidRPr="0025017D" w:rsidRDefault="004E6357" w:rsidP="004E6357">
      <w:pPr>
        <w:spacing w:before="0"/>
        <w:rPr>
          <w:b/>
        </w:rPr>
      </w:pPr>
    </w:p>
    <w:p w:rsidR="004E6357" w:rsidRPr="0025017D" w:rsidRDefault="004E6357" w:rsidP="004E6357">
      <w:pPr>
        <w:spacing w:before="0"/>
        <w:rPr>
          <w:b/>
        </w:rPr>
      </w:pPr>
      <w:r w:rsidRPr="0025017D">
        <w:rPr>
          <w:b/>
        </w:rPr>
        <w:t>COMENTÁRIOS E AVALIAÇÃO FINAL DO INSTRUTOR:</w:t>
      </w:r>
    </w:p>
    <w:p w:rsidR="0028062E" w:rsidRDefault="004E6357" w:rsidP="004E6357">
      <w:pPr>
        <w:spacing w:before="0"/>
        <w:rPr>
          <w:b/>
        </w:rPr>
      </w:pPr>
      <w:r w:rsidRPr="0025017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546" w:rsidRDefault="00397546" w:rsidP="004E6357">
      <w:pPr>
        <w:spacing w:before="0"/>
        <w:rPr>
          <w:b/>
        </w:rPr>
      </w:pPr>
    </w:p>
    <w:tbl>
      <w:tblPr>
        <w:tblpPr w:leftFromText="141" w:rightFromText="141" w:vertAnchor="text" w:horzAnchor="margin" w:tblpX="108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8062E" w:rsidRPr="00AD2C02" w:rsidTr="0028062E">
        <w:trPr>
          <w:trHeight w:val="10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2E" w:rsidRDefault="0028062E" w:rsidP="0028062E">
            <w:pPr>
              <w:pStyle w:val="Tabela1"/>
            </w:pPr>
          </w:p>
          <w:p w:rsidR="0028062E" w:rsidRDefault="0028062E" w:rsidP="0028062E">
            <w:pPr>
              <w:pStyle w:val="Tabela1"/>
            </w:pPr>
            <w:r>
              <w:t xml:space="preserve">                             </w:t>
            </w:r>
            <w:r w:rsidR="00C21276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1276">
              <w:fldChar w:fldCharType="end"/>
            </w:r>
            <w:r>
              <w:t xml:space="preserve"> APROVADO                                   </w:t>
            </w:r>
            <w:r w:rsidR="00C21276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1276">
              <w:fldChar w:fldCharType="end"/>
            </w:r>
            <w:r>
              <w:t xml:space="preserve"> REPROVADO </w:t>
            </w:r>
          </w:p>
        </w:tc>
      </w:tr>
    </w:tbl>
    <w:p w:rsidR="0028062E" w:rsidRDefault="0028062E" w:rsidP="004E6357">
      <w:pPr>
        <w:spacing w:before="0"/>
        <w:rPr>
          <w:b/>
        </w:rPr>
      </w:pPr>
    </w:p>
    <w:p w:rsidR="0028062E" w:rsidRDefault="0028062E" w:rsidP="004E6357">
      <w:pPr>
        <w:spacing w:before="0"/>
        <w:rPr>
          <w:b/>
        </w:rPr>
      </w:pPr>
    </w:p>
    <w:p w:rsidR="004E6357" w:rsidRPr="0025017D" w:rsidRDefault="004E6357" w:rsidP="004E6357">
      <w:pPr>
        <w:spacing w:before="120"/>
      </w:pPr>
      <w:r w:rsidRPr="0025017D">
        <w:t xml:space="preserve">Instrutor:                                          </w:t>
      </w:r>
      <w:r>
        <w:t xml:space="preserve">      </w:t>
      </w:r>
      <w:r w:rsidRPr="0025017D">
        <w:t xml:space="preserve"> ________________________________________</w:t>
      </w:r>
    </w:p>
    <w:p w:rsidR="0028062E" w:rsidRDefault="0028062E" w:rsidP="004E6357">
      <w:r>
        <w:t xml:space="preserve">                                                                                         Nome e Assinatura</w:t>
      </w:r>
    </w:p>
    <w:p w:rsidR="004E6357" w:rsidRPr="0025017D" w:rsidRDefault="004E6357" w:rsidP="004E6357">
      <w:r w:rsidRPr="0025017D">
        <w:t xml:space="preserve">         </w:t>
      </w:r>
    </w:p>
    <w:p w:rsidR="007F154B" w:rsidRPr="0025017D" w:rsidRDefault="009D3625" w:rsidP="007F154B">
      <w:pPr>
        <w:spacing w:before="120"/>
      </w:pPr>
      <w:r>
        <w:t>R</w:t>
      </w:r>
      <w:r w:rsidR="004E6357" w:rsidRPr="0025017D">
        <w:t xml:space="preserve">C em formação:                            </w:t>
      </w:r>
      <w:r w:rsidR="007F154B">
        <w:t xml:space="preserve">        </w:t>
      </w:r>
      <w:r w:rsidR="007F154B" w:rsidRPr="0025017D">
        <w:t>____________________________</w:t>
      </w:r>
      <w:r w:rsidR="007F154B">
        <w:t>____________</w:t>
      </w:r>
    </w:p>
    <w:p w:rsidR="00361185" w:rsidRPr="004E6357" w:rsidRDefault="007F154B" w:rsidP="004E6357">
      <w:r w:rsidRPr="0025017D">
        <w:t xml:space="preserve">                                                                           </w:t>
      </w:r>
      <w:r>
        <w:t xml:space="preserve">              Nome e Assinatura</w:t>
      </w:r>
    </w:p>
    <w:sectPr w:rsidR="00361185" w:rsidRPr="004E6357" w:rsidSect="00A655E8">
      <w:footerReference w:type="even" r:id="rId10"/>
      <w:footerReference w:type="default" r:id="rId11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4C" w:rsidRDefault="00C95B4C">
      <w:r>
        <w:separator/>
      </w:r>
    </w:p>
  </w:endnote>
  <w:endnote w:type="continuationSeparator" w:id="0">
    <w:p w:rsidR="00C95B4C" w:rsidRDefault="00C9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4C" w:rsidRDefault="00C212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5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B4C" w:rsidRDefault="00C95B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4C" w:rsidRDefault="00C95B4C">
    <w:pPr>
      <w:pStyle w:val="Rodap"/>
      <w:framePr w:wrap="around" w:vAnchor="text" w:hAnchor="margin" w:xAlign="center" w:y="1"/>
      <w:rPr>
        <w:rStyle w:val="Nmerodepgina"/>
      </w:rPr>
    </w:pPr>
  </w:p>
  <w:p w:rsidR="00C95B4C" w:rsidRPr="00002C48" w:rsidRDefault="00141622" w:rsidP="00141622">
    <w:pPr>
      <w:pStyle w:val="Rodap"/>
      <w:ind w:right="360"/>
      <w:jc w:val="left"/>
      <w:rPr>
        <w:snapToGrid w:val="0"/>
        <w:sz w:val="22"/>
        <w:szCs w:val="22"/>
      </w:rPr>
    </w:pPr>
    <w:r w:rsidRPr="00002C48">
      <w:rPr>
        <w:snapToGrid w:val="0"/>
        <w:sz w:val="22"/>
        <w:szCs w:val="22"/>
      </w:rPr>
      <w:t>F-110-0</w:t>
    </w:r>
    <w:r w:rsidR="00361B6C">
      <w:rPr>
        <w:snapToGrid w:val="0"/>
        <w:sz w:val="22"/>
        <w:szCs w:val="22"/>
      </w:rPr>
      <w:t>6</w:t>
    </w:r>
    <w:r w:rsidRPr="00002C48">
      <w:rPr>
        <w:snapToGrid w:val="0"/>
        <w:sz w:val="22"/>
        <w:szCs w:val="22"/>
      </w:rPr>
      <w:t xml:space="preserve"> (04.11)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4C" w:rsidRDefault="00C95B4C">
      <w:r>
        <w:separator/>
      </w:r>
    </w:p>
  </w:footnote>
  <w:footnote w:type="continuationSeparator" w:id="0">
    <w:p w:rsidR="00C95B4C" w:rsidRDefault="00C95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E55"/>
    <w:rsid w:val="0000066E"/>
    <w:rsid w:val="00000E1E"/>
    <w:rsid w:val="00002C48"/>
    <w:rsid w:val="000040BA"/>
    <w:rsid w:val="00017CAD"/>
    <w:rsid w:val="00020F13"/>
    <w:rsid w:val="00030D7A"/>
    <w:rsid w:val="00033D2C"/>
    <w:rsid w:val="00042FFA"/>
    <w:rsid w:val="00053DEA"/>
    <w:rsid w:val="0006493A"/>
    <w:rsid w:val="00065286"/>
    <w:rsid w:val="0007176E"/>
    <w:rsid w:val="0007421F"/>
    <w:rsid w:val="000817B1"/>
    <w:rsid w:val="0009073B"/>
    <w:rsid w:val="00094203"/>
    <w:rsid w:val="00094958"/>
    <w:rsid w:val="000959FF"/>
    <w:rsid w:val="000A5435"/>
    <w:rsid w:val="000B7475"/>
    <w:rsid w:val="000C4E7B"/>
    <w:rsid w:val="000D2EC1"/>
    <w:rsid w:val="000D3B4F"/>
    <w:rsid w:val="000D5575"/>
    <w:rsid w:val="000E0A98"/>
    <w:rsid w:val="000E18BC"/>
    <w:rsid w:val="000E585B"/>
    <w:rsid w:val="000E608C"/>
    <w:rsid w:val="000F3917"/>
    <w:rsid w:val="000F753D"/>
    <w:rsid w:val="001014D5"/>
    <w:rsid w:val="00105A4D"/>
    <w:rsid w:val="00114932"/>
    <w:rsid w:val="00114D31"/>
    <w:rsid w:val="00115F94"/>
    <w:rsid w:val="00116204"/>
    <w:rsid w:val="001216A5"/>
    <w:rsid w:val="00123B8A"/>
    <w:rsid w:val="0012499C"/>
    <w:rsid w:val="00125EE9"/>
    <w:rsid w:val="00131ED3"/>
    <w:rsid w:val="00141622"/>
    <w:rsid w:val="001452BE"/>
    <w:rsid w:val="00163C1D"/>
    <w:rsid w:val="001644F6"/>
    <w:rsid w:val="00166871"/>
    <w:rsid w:val="0017075C"/>
    <w:rsid w:val="001761B1"/>
    <w:rsid w:val="0017653D"/>
    <w:rsid w:val="00186554"/>
    <w:rsid w:val="00187C3B"/>
    <w:rsid w:val="00191EA2"/>
    <w:rsid w:val="0019508B"/>
    <w:rsid w:val="001A3F13"/>
    <w:rsid w:val="001A6750"/>
    <w:rsid w:val="001B26D9"/>
    <w:rsid w:val="001B4141"/>
    <w:rsid w:val="001B7111"/>
    <w:rsid w:val="001C3A8C"/>
    <w:rsid w:val="001E6074"/>
    <w:rsid w:val="001E79DF"/>
    <w:rsid w:val="001F14E8"/>
    <w:rsid w:val="001F2CC8"/>
    <w:rsid w:val="001F4A3F"/>
    <w:rsid w:val="001F57F1"/>
    <w:rsid w:val="001F7B69"/>
    <w:rsid w:val="00202EDC"/>
    <w:rsid w:val="00210C4D"/>
    <w:rsid w:val="0023163F"/>
    <w:rsid w:val="00232270"/>
    <w:rsid w:val="00243540"/>
    <w:rsid w:val="002435D9"/>
    <w:rsid w:val="00250D5B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8062E"/>
    <w:rsid w:val="0029397A"/>
    <w:rsid w:val="002A7B5E"/>
    <w:rsid w:val="002B3F7C"/>
    <w:rsid w:val="002C4803"/>
    <w:rsid w:val="002D4837"/>
    <w:rsid w:val="002E403D"/>
    <w:rsid w:val="002E7AE9"/>
    <w:rsid w:val="0030302F"/>
    <w:rsid w:val="00305653"/>
    <w:rsid w:val="0031164A"/>
    <w:rsid w:val="0031362B"/>
    <w:rsid w:val="003164B4"/>
    <w:rsid w:val="00316ECC"/>
    <w:rsid w:val="003236EA"/>
    <w:rsid w:val="00337CAF"/>
    <w:rsid w:val="003428D3"/>
    <w:rsid w:val="00344E24"/>
    <w:rsid w:val="00361185"/>
    <w:rsid w:val="003616EA"/>
    <w:rsid w:val="00361B6C"/>
    <w:rsid w:val="003651ED"/>
    <w:rsid w:val="003723C2"/>
    <w:rsid w:val="0037405C"/>
    <w:rsid w:val="00382D7A"/>
    <w:rsid w:val="003831D1"/>
    <w:rsid w:val="00384E84"/>
    <w:rsid w:val="0039059B"/>
    <w:rsid w:val="00397546"/>
    <w:rsid w:val="003A4024"/>
    <w:rsid w:val="003B3B3D"/>
    <w:rsid w:val="003B7ADA"/>
    <w:rsid w:val="003C7BDF"/>
    <w:rsid w:val="003E4887"/>
    <w:rsid w:val="003E5289"/>
    <w:rsid w:val="003E64BE"/>
    <w:rsid w:val="004024AB"/>
    <w:rsid w:val="00403934"/>
    <w:rsid w:val="004054DD"/>
    <w:rsid w:val="00411667"/>
    <w:rsid w:val="00422CAB"/>
    <w:rsid w:val="004317AF"/>
    <w:rsid w:val="004370C7"/>
    <w:rsid w:val="00484B9B"/>
    <w:rsid w:val="004850B7"/>
    <w:rsid w:val="004904C2"/>
    <w:rsid w:val="004A2C3C"/>
    <w:rsid w:val="004A51E5"/>
    <w:rsid w:val="004B0E88"/>
    <w:rsid w:val="004D5DB0"/>
    <w:rsid w:val="004E23E5"/>
    <w:rsid w:val="004E36C2"/>
    <w:rsid w:val="004E5CEA"/>
    <w:rsid w:val="004E6357"/>
    <w:rsid w:val="004E72A4"/>
    <w:rsid w:val="004E76A7"/>
    <w:rsid w:val="004F3BF4"/>
    <w:rsid w:val="004F5219"/>
    <w:rsid w:val="004F7FF2"/>
    <w:rsid w:val="00506B3B"/>
    <w:rsid w:val="00506D19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376B5"/>
    <w:rsid w:val="00540BF7"/>
    <w:rsid w:val="00542FFC"/>
    <w:rsid w:val="00547897"/>
    <w:rsid w:val="00555289"/>
    <w:rsid w:val="00573AA4"/>
    <w:rsid w:val="0058010B"/>
    <w:rsid w:val="00580B17"/>
    <w:rsid w:val="00581556"/>
    <w:rsid w:val="00584D66"/>
    <w:rsid w:val="00585EB0"/>
    <w:rsid w:val="00591C1C"/>
    <w:rsid w:val="00597245"/>
    <w:rsid w:val="005A2168"/>
    <w:rsid w:val="005B05DF"/>
    <w:rsid w:val="005B22B1"/>
    <w:rsid w:val="005C3305"/>
    <w:rsid w:val="005C5917"/>
    <w:rsid w:val="005C6124"/>
    <w:rsid w:val="005D1DA3"/>
    <w:rsid w:val="005E105C"/>
    <w:rsid w:val="005E36C9"/>
    <w:rsid w:val="005E589E"/>
    <w:rsid w:val="005F2811"/>
    <w:rsid w:val="006015ED"/>
    <w:rsid w:val="00606806"/>
    <w:rsid w:val="006073DF"/>
    <w:rsid w:val="006151A1"/>
    <w:rsid w:val="00615372"/>
    <w:rsid w:val="00616C83"/>
    <w:rsid w:val="00617A78"/>
    <w:rsid w:val="00622E74"/>
    <w:rsid w:val="006239EE"/>
    <w:rsid w:val="0062546F"/>
    <w:rsid w:val="006268AB"/>
    <w:rsid w:val="006321EB"/>
    <w:rsid w:val="006412A8"/>
    <w:rsid w:val="0064262F"/>
    <w:rsid w:val="00644A15"/>
    <w:rsid w:val="0065655F"/>
    <w:rsid w:val="006648D1"/>
    <w:rsid w:val="0067079F"/>
    <w:rsid w:val="0067524A"/>
    <w:rsid w:val="00682067"/>
    <w:rsid w:val="00683993"/>
    <w:rsid w:val="00690470"/>
    <w:rsid w:val="006939D3"/>
    <w:rsid w:val="00694302"/>
    <w:rsid w:val="006A3951"/>
    <w:rsid w:val="006A5992"/>
    <w:rsid w:val="006A65FC"/>
    <w:rsid w:val="006A699C"/>
    <w:rsid w:val="006B5309"/>
    <w:rsid w:val="006C326F"/>
    <w:rsid w:val="006C772C"/>
    <w:rsid w:val="006D6A05"/>
    <w:rsid w:val="006E079C"/>
    <w:rsid w:val="006E1A2D"/>
    <w:rsid w:val="006F4D8B"/>
    <w:rsid w:val="006F70A6"/>
    <w:rsid w:val="00700259"/>
    <w:rsid w:val="0070265B"/>
    <w:rsid w:val="00717BE0"/>
    <w:rsid w:val="00723B0B"/>
    <w:rsid w:val="007320DF"/>
    <w:rsid w:val="00740574"/>
    <w:rsid w:val="007416DE"/>
    <w:rsid w:val="007419E6"/>
    <w:rsid w:val="007470E5"/>
    <w:rsid w:val="0075122C"/>
    <w:rsid w:val="007514F5"/>
    <w:rsid w:val="00753F56"/>
    <w:rsid w:val="00756B7A"/>
    <w:rsid w:val="0076680C"/>
    <w:rsid w:val="007700C6"/>
    <w:rsid w:val="00770E55"/>
    <w:rsid w:val="00771080"/>
    <w:rsid w:val="00773265"/>
    <w:rsid w:val="0078545F"/>
    <w:rsid w:val="00787FCC"/>
    <w:rsid w:val="0079148D"/>
    <w:rsid w:val="00792D0A"/>
    <w:rsid w:val="007A7ECE"/>
    <w:rsid w:val="007B3808"/>
    <w:rsid w:val="007B4CA7"/>
    <w:rsid w:val="007C2B16"/>
    <w:rsid w:val="007C2C24"/>
    <w:rsid w:val="007C6847"/>
    <w:rsid w:val="007C6B6D"/>
    <w:rsid w:val="007D1EF3"/>
    <w:rsid w:val="007D2672"/>
    <w:rsid w:val="007D7210"/>
    <w:rsid w:val="007E2DBE"/>
    <w:rsid w:val="007E7672"/>
    <w:rsid w:val="007F154B"/>
    <w:rsid w:val="007F5178"/>
    <w:rsid w:val="00813583"/>
    <w:rsid w:val="008158C2"/>
    <w:rsid w:val="00816684"/>
    <w:rsid w:val="00822804"/>
    <w:rsid w:val="008232FC"/>
    <w:rsid w:val="0082676D"/>
    <w:rsid w:val="00830DD7"/>
    <w:rsid w:val="008314EC"/>
    <w:rsid w:val="0083365C"/>
    <w:rsid w:val="00834753"/>
    <w:rsid w:val="00840E98"/>
    <w:rsid w:val="0084554B"/>
    <w:rsid w:val="008534A5"/>
    <w:rsid w:val="008567AE"/>
    <w:rsid w:val="0086052E"/>
    <w:rsid w:val="008648AE"/>
    <w:rsid w:val="008726D7"/>
    <w:rsid w:val="00876F6A"/>
    <w:rsid w:val="008812D6"/>
    <w:rsid w:val="00884F09"/>
    <w:rsid w:val="00896E77"/>
    <w:rsid w:val="008A0A75"/>
    <w:rsid w:val="008A522B"/>
    <w:rsid w:val="008B0E74"/>
    <w:rsid w:val="008B1815"/>
    <w:rsid w:val="008B357F"/>
    <w:rsid w:val="008B3FD8"/>
    <w:rsid w:val="008C4FE1"/>
    <w:rsid w:val="008D1CE1"/>
    <w:rsid w:val="008D3BAA"/>
    <w:rsid w:val="008D6614"/>
    <w:rsid w:val="008E1170"/>
    <w:rsid w:val="008E147C"/>
    <w:rsid w:val="008E4914"/>
    <w:rsid w:val="008E524D"/>
    <w:rsid w:val="008F44F4"/>
    <w:rsid w:val="008F5AC2"/>
    <w:rsid w:val="0091127F"/>
    <w:rsid w:val="009147AA"/>
    <w:rsid w:val="009147BD"/>
    <w:rsid w:val="009167E3"/>
    <w:rsid w:val="00920C5A"/>
    <w:rsid w:val="009242FA"/>
    <w:rsid w:val="0093184B"/>
    <w:rsid w:val="009457C8"/>
    <w:rsid w:val="0095262A"/>
    <w:rsid w:val="00954DFF"/>
    <w:rsid w:val="0096447C"/>
    <w:rsid w:val="00965E57"/>
    <w:rsid w:val="00971A83"/>
    <w:rsid w:val="00972C1C"/>
    <w:rsid w:val="00987981"/>
    <w:rsid w:val="0099544F"/>
    <w:rsid w:val="009A31ED"/>
    <w:rsid w:val="009A33DC"/>
    <w:rsid w:val="009A550D"/>
    <w:rsid w:val="009B07D2"/>
    <w:rsid w:val="009B260D"/>
    <w:rsid w:val="009B2E55"/>
    <w:rsid w:val="009B3A5C"/>
    <w:rsid w:val="009C200C"/>
    <w:rsid w:val="009D11B5"/>
    <w:rsid w:val="009D3625"/>
    <w:rsid w:val="009E34E4"/>
    <w:rsid w:val="009F03AD"/>
    <w:rsid w:val="009F05CC"/>
    <w:rsid w:val="009F0820"/>
    <w:rsid w:val="009F4E7A"/>
    <w:rsid w:val="00A0153C"/>
    <w:rsid w:val="00A15362"/>
    <w:rsid w:val="00A16E7B"/>
    <w:rsid w:val="00A238C1"/>
    <w:rsid w:val="00A32DCC"/>
    <w:rsid w:val="00A366DF"/>
    <w:rsid w:val="00A402E2"/>
    <w:rsid w:val="00A40374"/>
    <w:rsid w:val="00A419B1"/>
    <w:rsid w:val="00A47419"/>
    <w:rsid w:val="00A52913"/>
    <w:rsid w:val="00A52D35"/>
    <w:rsid w:val="00A62AB3"/>
    <w:rsid w:val="00A655E8"/>
    <w:rsid w:val="00A67DD7"/>
    <w:rsid w:val="00A70C14"/>
    <w:rsid w:val="00A71B08"/>
    <w:rsid w:val="00A76340"/>
    <w:rsid w:val="00A819AD"/>
    <w:rsid w:val="00A83847"/>
    <w:rsid w:val="00A84164"/>
    <w:rsid w:val="00A90C5A"/>
    <w:rsid w:val="00AA2857"/>
    <w:rsid w:val="00AB20E1"/>
    <w:rsid w:val="00AB636A"/>
    <w:rsid w:val="00AB6446"/>
    <w:rsid w:val="00AC23E5"/>
    <w:rsid w:val="00AC3B80"/>
    <w:rsid w:val="00AC6F6C"/>
    <w:rsid w:val="00AD6A8C"/>
    <w:rsid w:val="00AE6583"/>
    <w:rsid w:val="00AE7F51"/>
    <w:rsid w:val="00AF44DE"/>
    <w:rsid w:val="00AF5555"/>
    <w:rsid w:val="00B11A93"/>
    <w:rsid w:val="00B13367"/>
    <w:rsid w:val="00B16501"/>
    <w:rsid w:val="00B26EC5"/>
    <w:rsid w:val="00B343E0"/>
    <w:rsid w:val="00B504E4"/>
    <w:rsid w:val="00B52EE3"/>
    <w:rsid w:val="00B60392"/>
    <w:rsid w:val="00B62BBC"/>
    <w:rsid w:val="00B63642"/>
    <w:rsid w:val="00B66C2C"/>
    <w:rsid w:val="00B67F93"/>
    <w:rsid w:val="00B8160C"/>
    <w:rsid w:val="00B863AD"/>
    <w:rsid w:val="00B86E9B"/>
    <w:rsid w:val="00B93414"/>
    <w:rsid w:val="00B95FEB"/>
    <w:rsid w:val="00BA2740"/>
    <w:rsid w:val="00BA7388"/>
    <w:rsid w:val="00BB4035"/>
    <w:rsid w:val="00BC188D"/>
    <w:rsid w:val="00BC6079"/>
    <w:rsid w:val="00BF0048"/>
    <w:rsid w:val="00BF43CC"/>
    <w:rsid w:val="00BF7AE4"/>
    <w:rsid w:val="00C03985"/>
    <w:rsid w:val="00C06D25"/>
    <w:rsid w:val="00C074BA"/>
    <w:rsid w:val="00C160D1"/>
    <w:rsid w:val="00C21276"/>
    <w:rsid w:val="00C22A55"/>
    <w:rsid w:val="00C265F1"/>
    <w:rsid w:val="00C36E2C"/>
    <w:rsid w:val="00C37D94"/>
    <w:rsid w:val="00C5294E"/>
    <w:rsid w:val="00C55895"/>
    <w:rsid w:val="00C570C3"/>
    <w:rsid w:val="00C61BCB"/>
    <w:rsid w:val="00C6432C"/>
    <w:rsid w:val="00C65342"/>
    <w:rsid w:val="00C700B5"/>
    <w:rsid w:val="00C80FC2"/>
    <w:rsid w:val="00C828F3"/>
    <w:rsid w:val="00C82A45"/>
    <w:rsid w:val="00C82B34"/>
    <w:rsid w:val="00C95B4C"/>
    <w:rsid w:val="00CA41EB"/>
    <w:rsid w:val="00CA439B"/>
    <w:rsid w:val="00CB279D"/>
    <w:rsid w:val="00CC297E"/>
    <w:rsid w:val="00CC3A17"/>
    <w:rsid w:val="00CE49A1"/>
    <w:rsid w:val="00CE5703"/>
    <w:rsid w:val="00CE6407"/>
    <w:rsid w:val="00CF046D"/>
    <w:rsid w:val="00CF2699"/>
    <w:rsid w:val="00CF4CE8"/>
    <w:rsid w:val="00CF5654"/>
    <w:rsid w:val="00D00209"/>
    <w:rsid w:val="00D00B4B"/>
    <w:rsid w:val="00D05698"/>
    <w:rsid w:val="00D1171A"/>
    <w:rsid w:val="00D17614"/>
    <w:rsid w:val="00D17863"/>
    <w:rsid w:val="00D24FF3"/>
    <w:rsid w:val="00D30D95"/>
    <w:rsid w:val="00D3172D"/>
    <w:rsid w:val="00D33359"/>
    <w:rsid w:val="00D34336"/>
    <w:rsid w:val="00D34591"/>
    <w:rsid w:val="00D40FBE"/>
    <w:rsid w:val="00D44910"/>
    <w:rsid w:val="00D46FEB"/>
    <w:rsid w:val="00D479CE"/>
    <w:rsid w:val="00D50F21"/>
    <w:rsid w:val="00D6259E"/>
    <w:rsid w:val="00D71FEE"/>
    <w:rsid w:val="00D91CE5"/>
    <w:rsid w:val="00D92B01"/>
    <w:rsid w:val="00D963A4"/>
    <w:rsid w:val="00DA15D4"/>
    <w:rsid w:val="00DA27F3"/>
    <w:rsid w:val="00DA3098"/>
    <w:rsid w:val="00DA352A"/>
    <w:rsid w:val="00DA4C0B"/>
    <w:rsid w:val="00DA5B8E"/>
    <w:rsid w:val="00DB39D0"/>
    <w:rsid w:val="00DC24D1"/>
    <w:rsid w:val="00DC44F4"/>
    <w:rsid w:val="00DD11DE"/>
    <w:rsid w:val="00DE027D"/>
    <w:rsid w:val="00DE382A"/>
    <w:rsid w:val="00DE3C25"/>
    <w:rsid w:val="00DE3F8C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3767B"/>
    <w:rsid w:val="00E40B71"/>
    <w:rsid w:val="00E43927"/>
    <w:rsid w:val="00E575CC"/>
    <w:rsid w:val="00E64362"/>
    <w:rsid w:val="00E64537"/>
    <w:rsid w:val="00E672DF"/>
    <w:rsid w:val="00E82215"/>
    <w:rsid w:val="00E82DD2"/>
    <w:rsid w:val="00E86B53"/>
    <w:rsid w:val="00E92729"/>
    <w:rsid w:val="00EC1E5D"/>
    <w:rsid w:val="00EC206A"/>
    <w:rsid w:val="00EC520A"/>
    <w:rsid w:val="00EC6599"/>
    <w:rsid w:val="00ED5D7A"/>
    <w:rsid w:val="00EE70DA"/>
    <w:rsid w:val="00EE7F02"/>
    <w:rsid w:val="00EF470A"/>
    <w:rsid w:val="00F016FC"/>
    <w:rsid w:val="00F05272"/>
    <w:rsid w:val="00F05B85"/>
    <w:rsid w:val="00F17017"/>
    <w:rsid w:val="00F30D1E"/>
    <w:rsid w:val="00F33D48"/>
    <w:rsid w:val="00F33DCA"/>
    <w:rsid w:val="00F3415A"/>
    <w:rsid w:val="00F404AD"/>
    <w:rsid w:val="00F47625"/>
    <w:rsid w:val="00F5721B"/>
    <w:rsid w:val="00F6703A"/>
    <w:rsid w:val="00F70414"/>
    <w:rsid w:val="00F74B13"/>
    <w:rsid w:val="00F816C1"/>
    <w:rsid w:val="00F8734F"/>
    <w:rsid w:val="00F904C0"/>
    <w:rsid w:val="00FA02C5"/>
    <w:rsid w:val="00FA0E33"/>
    <w:rsid w:val="00FA1968"/>
    <w:rsid w:val="00FA4A6E"/>
    <w:rsid w:val="00FB20B6"/>
    <w:rsid w:val="00FC6257"/>
    <w:rsid w:val="00FD4FDA"/>
    <w:rsid w:val="00FE284F"/>
    <w:rsid w:val="00FE334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B7ADA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3B7ADA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3B7ADA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3B7ADA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3B7ADA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3B7ADA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B7AD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3B7ADA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3B7AD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B7ADA"/>
  </w:style>
  <w:style w:type="paragraph" w:customStyle="1" w:styleId="fax">
    <w:name w:val="fax"/>
    <w:basedOn w:val="Normal"/>
    <w:rsid w:val="003B7ADA"/>
    <w:pPr>
      <w:keepLines/>
      <w:jc w:val="center"/>
    </w:pPr>
    <w:rPr>
      <w:lang w:val="pt-PT"/>
    </w:rPr>
  </w:style>
  <w:style w:type="paragraph" w:styleId="Cabealho">
    <w:name w:val="header"/>
    <w:basedOn w:val="Normal"/>
    <w:semiHidden/>
    <w:rsid w:val="003B7AD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B7ADA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3B7ADA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3B7ADA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3B7ADA"/>
  </w:style>
  <w:style w:type="paragraph" w:styleId="Ttulo">
    <w:name w:val="Title"/>
    <w:basedOn w:val="Normal"/>
    <w:qFormat/>
    <w:rsid w:val="003B7ADA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3B7ADA"/>
    <w:rPr>
      <w:b/>
      <w:sz w:val="36"/>
    </w:rPr>
  </w:style>
  <w:style w:type="paragraph" w:styleId="Textoembloco">
    <w:name w:val="Block Text"/>
    <w:basedOn w:val="Normal"/>
    <w:semiHidden/>
    <w:rsid w:val="003B7ADA"/>
    <w:pPr>
      <w:ind w:left="567" w:right="-1"/>
    </w:pPr>
  </w:style>
  <w:style w:type="paragraph" w:styleId="Textodecomentrio">
    <w:name w:val="annotation text"/>
    <w:basedOn w:val="Normal"/>
    <w:semiHidden/>
    <w:rsid w:val="003B7ADA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3B7ADA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4E6357"/>
    <w:pPr>
      <w:widowControl w:val="0"/>
      <w:suppressAutoHyphens/>
    </w:pPr>
    <w:rPr>
      <w:b/>
      <w:sz w:val="24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ac.gov.br/certificacao/Form/FormDetail.asp?Form=100-39_2&amp;Rev=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mcc@cindacta1.aer.mi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E00C-14D6-4C99-AF2D-CF9A67B8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13358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Usuário</cp:lastModifiedBy>
  <cp:revision>4</cp:revision>
  <cp:lastPrinted>2011-02-03T12:05:00Z</cp:lastPrinted>
  <dcterms:created xsi:type="dcterms:W3CDTF">2011-04-27T11:54:00Z</dcterms:created>
  <dcterms:modified xsi:type="dcterms:W3CDTF">2011-04-27T17:29:00Z</dcterms:modified>
</cp:coreProperties>
</file>