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8" w:type="pct"/>
        <w:jc w:val="center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0"/>
        <w:gridCol w:w="7563"/>
      </w:tblGrid>
      <w:tr w:rsidR="00C77089" w:rsidRPr="0025017D" w:rsidTr="00D65CFC">
        <w:trPr>
          <w:jc w:val="center"/>
        </w:trPr>
        <w:tc>
          <w:tcPr>
            <w:tcW w:w="1493" w:type="pct"/>
          </w:tcPr>
          <w:p w:rsidR="00C77089" w:rsidRPr="0025017D" w:rsidRDefault="00C77089" w:rsidP="009F6746">
            <w:pPr>
              <w:jc w:val="center"/>
              <w:rPr>
                <w:b/>
              </w:rPr>
            </w:pPr>
            <w:r>
              <w:rPr>
                <w:b/>
              </w:rPr>
              <w:t>OI  No</w:t>
            </w:r>
            <w:r w:rsidRPr="0025017D">
              <w:rPr>
                <w:b/>
              </w:rPr>
              <w:t>__</w:t>
            </w:r>
          </w:p>
        </w:tc>
        <w:tc>
          <w:tcPr>
            <w:tcW w:w="3507" w:type="pct"/>
          </w:tcPr>
          <w:p w:rsidR="00C77089" w:rsidRPr="0025017D" w:rsidRDefault="00C77089" w:rsidP="00C77089">
            <w:pPr>
              <w:jc w:val="center"/>
              <w:rPr>
                <w:b/>
              </w:rPr>
            </w:pPr>
            <w:r w:rsidRPr="00C77089">
              <w:rPr>
                <w:b/>
              </w:rPr>
              <w:t>ORDEM</w:t>
            </w:r>
            <w:r>
              <w:rPr>
                <w:b/>
              </w:rPr>
              <w:t xml:space="preserve">  DE  INSTRUÇÃO - VISTORIA ANV – CA RBAC </w:t>
            </w:r>
            <w:r w:rsidRPr="0025017D">
              <w:rPr>
                <w:b/>
              </w:rPr>
              <w:t>1</w:t>
            </w:r>
            <w:r>
              <w:rPr>
                <w:b/>
              </w:rPr>
              <w:t>35</w:t>
            </w:r>
          </w:p>
        </w:tc>
      </w:tr>
      <w:tr w:rsidR="00F122E9" w:rsidTr="00D65CFC">
        <w:trPr>
          <w:trHeight w:val="3656"/>
          <w:jc w:val="center"/>
        </w:trPr>
        <w:tc>
          <w:tcPr>
            <w:tcW w:w="5000" w:type="pct"/>
            <w:gridSpan w:val="2"/>
          </w:tcPr>
          <w:p w:rsidR="00F122E9" w:rsidRPr="0025017D" w:rsidRDefault="00F122E9" w:rsidP="0065464F">
            <w:pPr>
              <w:jc w:val="left"/>
              <w:rPr>
                <w:b/>
              </w:rPr>
            </w:pPr>
            <w:r>
              <w:rPr>
                <w:b/>
              </w:rPr>
              <w:t>Nome do RC</w:t>
            </w:r>
            <w:r w:rsidRPr="0025017D">
              <w:rPr>
                <w:b/>
              </w:rPr>
              <w:t xml:space="preserve"> em formação</w:t>
            </w:r>
            <w:r>
              <w:rPr>
                <w:b/>
              </w:rPr>
              <w:t>/Credencial No:</w:t>
            </w:r>
            <w:r w:rsidRPr="0025017D">
              <w:rPr>
                <w:b/>
              </w:rPr>
              <w:t>____________</w:t>
            </w:r>
            <w:r>
              <w:rPr>
                <w:b/>
              </w:rPr>
              <w:t>_</w:t>
            </w:r>
            <w:r w:rsidRPr="0025017D">
              <w:rPr>
                <w:b/>
              </w:rPr>
              <w:t>____________________</w:t>
            </w:r>
            <w:r>
              <w:rPr>
                <w:b/>
              </w:rPr>
              <w:t>____</w:t>
            </w:r>
            <w:r w:rsidR="00F84F9F">
              <w:rPr>
                <w:b/>
              </w:rPr>
              <w:t>____</w:t>
            </w:r>
          </w:p>
          <w:p w:rsidR="00F122E9" w:rsidRPr="0025017D" w:rsidRDefault="00F122E9" w:rsidP="0065464F">
            <w:pPr>
              <w:jc w:val="left"/>
              <w:rPr>
                <w:b/>
              </w:rPr>
            </w:pPr>
            <w:bookmarkStart w:id="0" w:name="_Toc228244993"/>
            <w:bookmarkStart w:id="1" w:name="_Toc228595620"/>
            <w:bookmarkStart w:id="2" w:name="_Toc228604184"/>
            <w:bookmarkStart w:id="3" w:name="_Toc228678913"/>
            <w:bookmarkStart w:id="4" w:name="_Toc228682492"/>
            <w:bookmarkStart w:id="5" w:name="_Toc230082801"/>
            <w:bookmarkStart w:id="6" w:name="_Toc230083031"/>
            <w:r w:rsidRPr="0025017D">
              <w:rPr>
                <w:b/>
              </w:rPr>
              <w:t>Nome do Instrutor/Credencial No: _______________________________________________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F122E9" w:rsidRPr="0025017D" w:rsidRDefault="00F122E9" w:rsidP="0065464F">
            <w:pPr>
              <w:jc w:val="left"/>
              <w:rPr>
                <w:b/>
              </w:rPr>
            </w:pPr>
            <w:r w:rsidRPr="0025017D">
              <w:rPr>
                <w:b/>
              </w:rPr>
              <w:t>Empresa:_____________________________________________________________________</w:t>
            </w:r>
          </w:p>
          <w:p w:rsidR="00294D3C" w:rsidRDefault="00294D3C" w:rsidP="0065464F">
            <w:pPr>
              <w:jc w:val="left"/>
              <w:rPr>
                <w:b/>
              </w:rPr>
            </w:pPr>
            <w:bookmarkStart w:id="7" w:name="_Toc230083032"/>
            <w:bookmarkStart w:id="8" w:name="_Toc230082802"/>
            <w:bookmarkStart w:id="9" w:name="_Toc228682493"/>
            <w:bookmarkStart w:id="10" w:name="_Toc228678914"/>
            <w:bookmarkStart w:id="11" w:name="_Toc228604185"/>
            <w:bookmarkStart w:id="12" w:name="_Toc228595621"/>
            <w:bookmarkStart w:id="13" w:name="_Toc228244994"/>
            <w:r>
              <w:rPr>
                <w:b/>
              </w:rPr>
              <w:t>Aeronave (Reserva de marcas): ___________________ F</w:t>
            </w:r>
            <w:r w:rsidR="00F84F9F">
              <w:rPr>
                <w:b/>
              </w:rPr>
              <w:t>abricante: ____________________</w:t>
            </w:r>
            <w:r>
              <w:rPr>
                <w:b/>
              </w:rPr>
              <w:t xml:space="preserve"> </w:t>
            </w:r>
          </w:p>
          <w:p w:rsidR="00F122E9" w:rsidRPr="0025017D" w:rsidRDefault="00294D3C" w:rsidP="0065464F">
            <w:pPr>
              <w:jc w:val="left"/>
              <w:rPr>
                <w:b/>
              </w:rPr>
            </w:pPr>
            <w:r>
              <w:rPr>
                <w:b/>
              </w:rPr>
              <w:t>Modelo:</w:t>
            </w:r>
            <w:r w:rsidR="0065464F">
              <w:rPr>
                <w:b/>
              </w:rPr>
              <w:t xml:space="preserve"> _</w:t>
            </w:r>
            <w:r>
              <w:rPr>
                <w:b/>
              </w:rPr>
              <w:t>________________________________ N/S: _____________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b/>
              </w:rPr>
              <w:t>___________________</w:t>
            </w:r>
          </w:p>
          <w:p w:rsidR="00F122E9" w:rsidRPr="0025017D" w:rsidRDefault="00F122E9" w:rsidP="0065464F">
            <w:pPr>
              <w:jc w:val="left"/>
              <w:rPr>
                <w:b/>
              </w:rPr>
            </w:pPr>
            <w:bookmarkStart w:id="14" w:name="_Toc228244995"/>
            <w:bookmarkStart w:id="15" w:name="_Toc228595622"/>
            <w:bookmarkStart w:id="16" w:name="_Toc228604186"/>
            <w:bookmarkStart w:id="17" w:name="_Toc228678915"/>
            <w:bookmarkStart w:id="18" w:name="_Toc228682494"/>
            <w:bookmarkStart w:id="19" w:name="_Toc230082803"/>
            <w:bookmarkStart w:id="20" w:name="_Toc230083033"/>
            <w:r w:rsidRPr="0025017D">
              <w:rPr>
                <w:b/>
              </w:rPr>
              <w:t>Motivo da Vistoria:</w:t>
            </w:r>
            <w:r w:rsidR="0065464F">
              <w:rPr>
                <w:b/>
              </w:rPr>
              <w:t xml:space="preserve"> </w:t>
            </w:r>
            <w:r w:rsidRPr="0025017D">
              <w:rPr>
                <w:b/>
              </w:rPr>
              <w:t>____________________________________________________________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:rsidR="00F122E9" w:rsidRPr="0025017D" w:rsidRDefault="00F122E9" w:rsidP="0065464F">
            <w:pPr>
              <w:jc w:val="left"/>
              <w:rPr>
                <w:b/>
              </w:rPr>
            </w:pPr>
            <w:bookmarkStart w:id="21" w:name="_Toc228244996"/>
            <w:bookmarkStart w:id="22" w:name="_Toc228595623"/>
            <w:bookmarkStart w:id="23" w:name="_Toc228604187"/>
            <w:bookmarkStart w:id="24" w:name="_Toc228678916"/>
            <w:bookmarkStart w:id="25" w:name="_Toc228682495"/>
            <w:bookmarkStart w:id="26" w:name="_Toc230082804"/>
            <w:bookmarkStart w:id="27" w:name="_Toc230083034"/>
            <w:r w:rsidRPr="0025017D">
              <w:rPr>
                <w:b/>
              </w:rPr>
              <w:t xml:space="preserve">Local: </w:t>
            </w:r>
            <w:r w:rsidR="0065464F">
              <w:rPr>
                <w:b/>
              </w:rPr>
              <w:t xml:space="preserve"> </w:t>
            </w:r>
            <w:r w:rsidRPr="0025017D">
              <w:rPr>
                <w:b/>
              </w:rPr>
              <w:t>______</w:t>
            </w:r>
            <w:r w:rsidR="00070215">
              <w:rPr>
                <w:b/>
              </w:rPr>
              <w:t xml:space="preserve">___________________________ </w:t>
            </w:r>
            <w:r w:rsidRPr="0025017D">
              <w:rPr>
                <w:b/>
              </w:rPr>
              <w:t>Data: _______________________________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="0065464F">
              <w:rPr>
                <w:b/>
              </w:rPr>
              <w:t>_</w:t>
            </w:r>
          </w:p>
          <w:p w:rsidR="00F122E9" w:rsidRDefault="00F122E9" w:rsidP="0065464F">
            <w:pPr>
              <w:jc w:val="left"/>
              <w:rPr>
                <w:b/>
              </w:rPr>
            </w:pPr>
          </w:p>
        </w:tc>
      </w:tr>
      <w:tr w:rsidR="00F122E9" w:rsidTr="00D65CFC">
        <w:trPr>
          <w:trHeight w:val="9002"/>
          <w:jc w:val="center"/>
        </w:trPr>
        <w:tc>
          <w:tcPr>
            <w:tcW w:w="5000" w:type="pct"/>
            <w:gridSpan w:val="2"/>
          </w:tcPr>
          <w:p w:rsidR="00F122E9" w:rsidRDefault="00F122E9" w:rsidP="009F6746">
            <w:r w:rsidRPr="0047632A">
              <w:rPr>
                <w:b/>
              </w:rPr>
              <w:t xml:space="preserve">1 – OBJETIVO: </w:t>
            </w:r>
            <w:r w:rsidRPr="002232AF">
              <w:t xml:space="preserve">Esta </w:t>
            </w:r>
            <w:r w:rsidR="003649FD" w:rsidRPr="003649FD">
              <w:t>OI</w:t>
            </w:r>
            <w:r w:rsidRPr="002232AF">
              <w:t xml:space="preserve"> tem </w:t>
            </w:r>
            <w:r w:rsidR="004F3C66">
              <w:t>como</w:t>
            </w:r>
            <w:r w:rsidRPr="002232AF">
              <w:t xml:space="preserve"> objeti</w:t>
            </w:r>
            <w:r w:rsidR="00D72938">
              <w:t>vo fundamental instruir o RC</w:t>
            </w:r>
            <w:r w:rsidRPr="002232AF">
              <w:t xml:space="preserve"> em formação sobre a real</w:t>
            </w:r>
            <w:r w:rsidR="00D72938">
              <w:t>ização de vistorias de aeronaves à luz do RBAC 135</w:t>
            </w:r>
            <w:r w:rsidR="00887053">
              <w:t>, para emissão pela ANAC, do Certificado de Aeronavegabilidade P</w:t>
            </w:r>
            <w:r w:rsidR="00887053">
              <w:t>a</w:t>
            </w:r>
            <w:r w:rsidR="00887053">
              <w:t>drão</w:t>
            </w:r>
            <w:r w:rsidR="00D72938">
              <w:t>.</w:t>
            </w:r>
            <w:r w:rsidRPr="0025017D">
              <w:t xml:space="preserve"> </w:t>
            </w:r>
          </w:p>
          <w:p w:rsidR="00F122E9" w:rsidRPr="0025017D" w:rsidRDefault="00F122E9" w:rsidP="009F6746">
            <w:pPr>
              <w:pStyle w:val="Tabela1"/>
            </w:pPr>
          </w:p>
          <w:p w:rsidR="00FC191D" w:rsidRDefault="00F122E9" w:rsidP="00FC191D">
            <w:pPr>
              <w:spacing w:before="120"/>
            </w:pPr>
            <w:r w:rsidRPr="0025017D">
              <w:rPr>
                <w:b/>
              </w:rPr>
              <w:t>2 – CONCEITOS DE INSTRUÇÃO</w:t>
            </w:r>
            <w:r w:rsidRPr="0025017D">
              <w:t xml:space="preserve"> – </w:t>
            </w:r>
            <w:r w:rsidR="00FC191D">
              <w:t xml:space="preserve">Todas as instruções serão avaliadas pelo instrutor .Para cada item da instrução deverá ser emitido um conceito, sendo que os conceitos estão assim definidos: </w:t>
            </w:r>
          </w:p>
          <w:p w:rsidR="00F122E9" w:rsidRPr="00AE3F64" w:rsidRDefault="00F122E9" w:rsidP="009F6746">
            <w:pPr>
              <w:spacing w:before="0"/>
            </w:pPr>
            <w:r w:rsidRPr="0025017D">
              <w:t xml:space="preserve">Deficiente </w:t>
            </w:r>
            <w:r w:rsidRPr="00AE3F64">
              <w:t xml:space="preserve">(D), </w:t>
            </w:r>
          </w:p>
          <w:p w:rsidR="00F122E9" w:rsidRPr="00AE3F64" w:rsidRDefault="00F122E9" w:rsidP="009F6746">
            <w:pPr>
              <w:spacing w:before="0"/>
            </w:pPr>
            <w:r w:rsidRPr="00AE3F64">
              <w:t xml:space="preserve">Satisfatório (S), </w:t>
            </w:r>
          </w:p>
          <w:p w:rsidR="00F122E9" w:rsidRPr="00AE3F64" w:rsidRDefault="00F122E9" w:rsidP="009F6746">
            <w:pPr>
              <w:spacing w:before="0"/>
            </w:pPr>
            <w:r w:rsidRPr="00AE3F64">
              <w:t xml:space="preserve">Excelente (E) e </w:t>
            </w:r>
          </w:p>
          <w:p w:rsidR="00F122E9" w:rsidRPr="00AE3F64" w:rsidRDefault="00F122E9" w:rsidP="009F6746">
            <w:pPr>
              <w:spacing w:before="0"/>
            </w:pPr>
            <w:r w:rsidRPr="00AE3F64">
              <w:t>Não Avaliado (N/Av).</w:t>
            </w:r>
          </w:p>
          <w:p w:rsidR="00F122E9" w:rsidRDefault="00F122E9" w:rsidP="009F6746">
            <w:pPr>
              <w:spacing w:before="120"/>
            </w:pPr>
            <w:r w:rsidRPr="0025017D">
              <w:t>Na coluna referente ao conceito (</w:t>
            </w:r>
            <w:r w:rsidRPr="0025017D">
              <w:rPr>
                <w:b/>
              </w:rPr>
              <w:t>C</w:t>
            </w:r>
            <w:r w:rsidRPr="0025017D">
              <w:t xml:space="preserve">) deve ser colocado pelo instrutor o conceito atribuído ao item da instrução. Os conceitos </w:t>
            </w:r>
            <w:r w:rsidRPr="0025017D">
              <w:rPr>
                <w:b/>
              </w:rPr>
              <w:t xml:space="preserve">D, E </w:t>
            </w:r>
            <w:r w:rsidRPr="0025017D">
              <w:t xml:space="preserve">e </w:t>
            </w:r>
            <w:r w:rsidRPr="0025017D">
              <w:rPr>
                <w:b/>
              </w:rPr>
              <w:t xml:space="preserve">N/Av </w:t>
            </w:r>
            <w:r w:rsidRPr="0025017D">
              <w:t xml:space="preserve">devem ser justificados individualmente pelo instrutor. </w:t>
            </w:r>
            <w:r w:rsidRPr="0025017D">
              <w:rPr>
                <w:b/>
              </w:rPr>
              <w:t>No comentário final, o in</w:t>
            </w:r>
            <w:r w:rsidRPr="0025017D">
              <w:rPr>
                <w:b/>
              </w:rPr>
              <w:t>s</w:t>
            </w:r>
            <w:r w:rsidRPr="0025017D">
              <w:rPr>
                <w:b/>
              </w:rPr>
              <w:t xml:space="preserve">trutor deverá incluir seu parecer "favorável" ou "desfavorável" à conclusão da </w:t>
            </w:r>
            <w:r>
              <w:rPr>
                <w:b/>
              </w:rPr>
              <w:t>OI</w:t>
            </w:r>
            <w:r w:rsidRPr="0025017D">
              <w:t>.</w:t>
            </w:r>
          </w:p>
          <w:p w:rsidR="00F122E9" w:rsidRPr="0025017D" w:rsidRDefault="00F122E9" w:rsidP="009F6746">
            <w:pPr>
              <w:pStyle w:val="Tabela1"/>
            </w:pPr>
          </w:p>
          <w:p w:rsidR="00F122E9" w:rsidRPr="00530183" w:rsidRDefault="00F122E9" w:rsidP="009F6746">
            <w:pPr>
              <w:spacing w:before="120"/>
            </w:pPr>
            <w:r w:rsidRPr="0025017D">
              <w:rPr>
                <w:b/>
              </w:rPr>
              <w:t xml:space="preserve">3 – </w:t>
            </w:r>
            <w:r w:rsidRPr="00530183">
              <w:rPr>
                <w:b/>
              </w:rPr>
              <w:t xml:space="preserve">APLICABILIDADE – </w:t>
            </w:r>
            <w:r w:rsidRPr="00530183">
              <w:t>Quando não for possível a aplicabilidade do conteúdo de qualquer item desta OI  no momento da vistoria, por razões da natureza específica dos seus objetivos, o assunto deverá ser enfocado pelo instrutor de forma teórica e instrutiva, buscando o entendimento e a compreensão do RC em formação.</w:t>
            </w:r>
          </w:p>
          <w:p w:rsidR="00F122E9" w:rsidRPr="00530183" w:rsidRDefault="00F122E9" w:rsidP="009F6746">
            <w:pPr>
              <w:pStyle w:val="Tabela1"/>
            </w:pPr>
          </w:p>
          <w:p w:rsidR="00F122E9" w:rsidRPr="0025017D" w:rsidRDefault="00F122E9" w:rsidP="009F6746">
            <w:r w:rsidRPr="00530183">
              <w:rPr>
                <w:b/>
              </w:rPr>
              <w:t xml:space="preserve">4 – NOVOS REQUISITOS DA REGULAMENTAÇÃO – </w:t>
            </w:r>
            <w:r w:rsidRPr="00530183">
              <w:t>Os requisitos modificados ou não-incluídos ne</w:t>
            </w:r>
            <w:r w:rsidRPr="00530183">
              <w:t>s</w:t>
            </w:r>
            <w:r w:rsidRPr="00530183">
              <w:t>ta OI deverão ser inclusos pelo instrutor e tornarem-se objeto da referida instrução.</w:t>
            </w:r>
          </w:p>
          <w:p w:rsidR="00F122E9" w:rsidRDefault="00F122E9" w:rsidP="009F6746">
            <w:pPr>
              <w:rPr>
                <w:b/>
              </w:rPr>
            </w:pPr>
          </w:p>
        </w:tc>
      </w:tr>
    </w:tbl>
    <w:p w:rsidR="0063161C" w:rsidRPr="0025017D" w:rsidRDefault="0063161C" w:rsidP="0063161C">
      <w:pPr>
        <w:spacing w:before="0"/>
      </w:pPr>
      <w:r w:rsidRPr="0025017D">
        <w:br w:type="page"/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089"/>
        <w:gridCol w:w="276"/>
        <w:gridCol w:w="266"/>
        <w:gridCol w:w="6024"/>
        <w:gridCol w:w="1631"/>
      </w:tblGrid>
      <w:tr w:rsidR="0063161C" w:rsidRPr="0025017D" w:rsidTr="00D65CFC">
        <w:tc>
          <w:tcPr>
            <w:tcW w:w="3119" w:type="dxa"/>
            <w:gridSpan w:val="4"/>
          </w:tcPr>
          <w:p w:rsidR="0063161C" w:rsidRPr="00F122E9" w:rsidRDefault="00F122E9" w:rsidP="00C83F11">
            <w:pPr>
              <w:pStyle w:val="Tabela1"/>
              <w:jc w:val="center"/>
            </w:pPr>
            <w:r w:rsidRPr="00F122E9">
              <w:lastRenderedPageBreak/>
              <w:t>OI  No__</w:t>
            </w:r>
          </w:p>
        </w:tc>
        <w:tc>
          <w:tcPr>
            <w:tcW w:w="7655" w:type="dxa"/>
            <w:gridSpan w:val="2"/>
          </w:tcPr>
          <w:p w:rsidR="0063161C" w:rsidRPr="00C77089" w:rsidRDefault="00C77089" w:rsidP="00C83F11">
            <w:pPr>
              <w:pStyle w:val="Tabela1"/>
              <w:jc w:val="center"/>
            </w:pPr>
            <w:r w:rsidRPr="00C77089">
              <w:t>ORDEM  DE  INSTRUÇÃO - VISTORIA ANV – CA RBAC 135</w:t>
            </w:r>
          </w:p>
        </w:tc>
      </w:tr>
      <w:tr w:rsidR="00F122E9" w:rsidRPr="0025017D" w:rsidTr="00D65CFC">
        <w:tc>
          <w:tcPr>
            <w:tcW w:w="1488" w:type="dxa"/>
            <w:tcBorders>
              <w:bottom w:val="nil"/>
            </w:tcBorders>
          </w:tcPr>
          <w:p w:rsidR="00F122E9" w:rsidRPr="0025017D" w:rsidRDefault="00F122E9" w:rsidP="00C83F11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>Item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F122E9" w:rsidRPr="0025017D" w:rsidRDefault="00F122E9" w:rsidP="00C83F11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>Assunto para Instrução</w:t>
            </w:r>
          </w:p>
        </w:tc>
        <w:tc>
          <w:tcPr>
            <w:tcW w:w="1631" w:type="dxa"/>
            <w:tcBorders>
              <w:bottom w:val="nil"/>
            </w:tcBorders>
          </w:tcPr>
          <w:p w:rsidR="00F122E9" w:rsidRPr="0025017D" w:rsidRDefault="00F122E9" w:rsidP="00C83F11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Conceito</w:t>
            </w:r>
          </w:p>
        </w:tc>
      </w:tr>
      <w:tr w:rsidR="00F122E9" w:rsidRPr="0025017D" w:rsidTr="00D65CFC">
        <w:tc>
          <w:tcPr>
            <w:tcW w:w="1488" w:type="dxa"/>
            <w:shd w:val="pct20" w:color="auto" w:fill="auto"/>
          </w:tcPr>
          <w:p w:rsidR="00F122E9" w:rsidRPr="0025017D" w:rsidRDefault="00F122E9" w:rsidP="00C83F11">
            <w:pPr>
              <w:pStyle w:val="Tabela1"/>
              <w:jc w:val="center"/>
            </w:pPr>
          </w:p>
        </w:tc>
        <w:tc>
          <w:tcPr>
            <w:tcW w:w="7655" w:type="dxa"/>
            <w:gridSpan w:val="4"/>
            <w:shd w:val="pct20" w:color="auto" w:fill="auto"/>
          </w:tcPr>
          <w:p w:rsidR="00F122E9" w:rsidRPr="0025017D" w:rsidRDefault="00F122E9" w:rsidP="00C83F11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 xml:space="preserve">Parte I - Instrução </w:t>
            </w:r>
            <w:r w:rsidRPr="0025017D">
              <w:rPr>
                <w:bCs/>
              </w:rPr>
              <w:t>antes da Missão</w:t>
            </w:r>
          </w:p>
        </w:tc>
        <w:tc>
          <w:tcPr>
            <w:tcW w:w="1631" w:type="dxa"/>
            <w:shd w:val="pct20" w:color="auto" w:fill="auto"/>
          </w:tcPr>
          <w:p w:rsidR="00F122E9" w:rsidRPr="0025017D" w:rsidRDefault="00F122E9" w:rsidP="00C83F11">
            <w:pPr>
              <w:pStyle w:val="Tabela1"/>
              <w:jc w:val="center"/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7655" w:type="dxa"/>
            <w:gridSpan w:val="4"/>
          </w:tcPr>
          <w:p w:rsidR="00F122E9" w:rsidRPr="002232AF" w:rsidRDefault="003649FD" w:rsidP="00C83F11">
            <w:pPr>
              <w:pStyle w:val="Tabela1"/>
              <w:rPr>
                <w:b w:val="0"/>
              </w:rPr>
            </w:pPr>
            <w:r w:rsidRPr="003649FD">
              <w:rPr>
                <w:b w:val="0"/>
              </w:rPr>
              <w:t>Identificação do Pedido de Vistoria (F-100-37 do MPR-100) e seguintes documentos: Reserva de Marcas / Pagamento de TFAC / Export (VTI) / Desregistro (VTI) / Status da Aeronave (VTE).</w:t>
            </w:r>
          </w:p>
        </w:tc>
        <w:tc>
          <w:tcPr>
            <w:tcW w:w="1631" w:type="dxa"/>
          </w:tcPr>
          <w:p w:rsidR="003649FD" w:rsidRPr="003649FD" w:rsidRDefault="003649FD" w:rsidP="003649FD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jc w:val="both"/>
              <w:rPr>
                <w:b w:val="0"/>
              </w:rPr>
            </w:pPr>
            <w:r w:rsidRPr="002232AF">
              <w:rPr>
                <w:b w:val="0"/>
              </w:rPr>
              <w:t>Identificação da aeronave quanto à situação de certificação no Brasil</w:t>
            </w:r>
            <w:r w:rsidR="00137C02">
              <w:rPr>
                <w:b w:val="0"/>
              </w:rPr>
              <w:t xml:space="preserve"> (RBAC 21.29)</w:t>
            </w:r>
            <w:r w:rsidRPr="002232AF">
              <w:rPr>
                <w:b w:val="0"/>
              </w:rPr>
              <w:t>.</w:t>
            </w:r>
          </w:p>
        </w:tc>
        <w:tc>
          <w:tcPr>
            <w:tcW w:w="1631" w:type="dxa"/>
          </w:tcPr>
          <w:p w:rsidR="00F122E9" w:rsidRPr="002232AF" w:rsidRDefault="00F122E9" w:rsidP="00C83F11">
            <w:pPr>
              <w:pStyle w:val="Tabela1"/>
              <w:spacing w:before="240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jc w:val="both"/>
              <w:rPr>
                <w:b w:val="0"/>
              </w:rPr>
            </w:pPr>
            <w:r w:rsidRPr="002232AF">
              <w:rPr>
                <w:b w:val="0"/>
              </w:rPr>
              <w:t xml:space="preserve">Identificação do </w:t>
            </w:r>
            <w:r w:rsidR="003649FD" w:rsidRPr="003649FD">
              <w:rPr>
                <w:b w:val="0"/>
              </w:rPr>
              <w:t>EA</w:t>
            </w:r>
            <w:r w:rsidRPr="002232AF">
              <w:rPr>
                <w:b w:val="0"/>
              </w:rPr>
              <w:t xml:space="preserve">, </w:t>
            </w:r>
            <w:r w:rsidR="003649FD" w:rsidRPr="003649FD">
              <w:rPr>
                <w:b w:val="0"/>
              </w:rPr>
              <w:t>ER</w:t>
            </w:r>
            <w:r w:rsidRPr="002232AF">
              <w:rPr>
                <w:b w:val="0"/>
              </w:rPr>
              <w:t xml:space="preserve"> ou </w:t>
            </w:r>
            <w:r w:rsidR="003649FD" w:rsidRPr="003649FD">
              <w:rPr>
                <w:b w:val="0"/>
              </w:rPr>
              <w:t>TCDS</w:t>
            </w:r>
            <w:r w:rsidRPr="002232AF">
              <w:rPr>
                <w:b w:val="0"/>
              </w:rPr>
              <w:t xml:space="preserve"> da aeronave, conforme aplicável, e análise em relação à aeronave a ser vistoriada, principalmente quanto à aplicabilidade dos motores e hélice em relação à aeronave a ser vistoriada.</w:t>
            </w:r>
          </w:p>
          <w:p w:rsidR="005E0512" w:rsidRPr="002232AF" w:rsidRDefault="00D72938" w:rsidP="003F5B09">
            <w:pPr>
              <w:pStyle w:val="Tabela1"/>
              <w:spacing w:before="120"/>
              <w:jc w:val="both"/>
              <w:rPr>
                <w:b w:val="0"/>
              </w:rPr>
            </w:pPr>
            <w:r>
              <w:rPr>
                <w:b w:val="0"/>
                <w:bCs/>
                <w:color w:val="000000"/>
              </w:rPr>
              <w:t>Observação:</w:t>
            </w:r>
            <w:r>
              <w:rPr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Atentar para os </w:t>
            </w:r>
            <w:r w:rsidRPr="00137C02">
              <w:rPr>
                <w:b w:val="0"/>
                <w:i/>
                <w:color w:val="000000"/>
              </w:rPr>
              <w:t>serial numbers</w:t>
            </w:r>
            <w:r>
              <w:rPr>
                <w:b w:val="0"/>
                <w:color w:val="000000"/>
              </w:rPr>
              <w:t xml:space="preserve"> (SN) elegíveis nas referidas</w:t>
            </w:r>
            <w:r>
              <w:rPr>
                <w:color w:val="000000"/>
              </w:rPr>
              <w:t xml:space="preserve"> </w:t>
            </w:r>
            <w:r>
              <w:rPr>
                <w:b w:val="0"/>
                <w:bCs/>
                <w:color w:val="000000"/>
              </w:rPr>
              <w:t>EA, ER, EH e /ou TCDS</w:t>
            </w:r>
            <w:r>
              <w:rPr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com suas particularidades e notas específicas.</w:t>
            </w:r>
          </w:p>
        </w:tc>
        <w:tc>
          <w:tcPr>
            <w:tcW w:w="1631" w:type="dxa"/>
          </w:tcPr>
          <w:p w:rsidR="003D548D" w:rsidRPr="002232AF" w:rsidRDefault="003D548D" w:rsidP="003D548D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04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137C02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 xml:space="preserve">Levantamento das AD, DA, CF, etc, conforme aplicável, para aeronave motores, hélices e demais componentes. Utilizar </w:t>
            </w:r>
            <w:r w:rsidR="00A61CDE" w:rsidRPr="00E028D8">
              <w:rPr>
                <w:b w:val="0"/>
                <w:color w:val="000000"/>
              </w:rPr>
              <w:t>RB</w:t>
            </w:r>
            <w:r w:rsidR="00137C02">
              <w:rPr>
                <w:b w:val="0"/>
                <w:color w:val="000000"/>
              </w:rPr>
              <w:t>AC</w:t>
            </w:r>
            <w:r w:rsidR="00A61CDE" w:rsidRPr="00E028D8">
              <w:rPr>
                <w:b w:val="0"/>
                <w:color w:val="000000"/>
              </w:rPr>
              <w:t xml:space="preserve"> 39</w:t>
            </w:r>
            <w:r w:rsidR="00137C02">
              <w:rPr>
                <w:b w:val="0"/>
                <w:color w:val="000000"/>
              </w:rPr>
              <w:t xml:space="preserve"> e IAC 3142</w:t>
            </w:r>
            <w:r w:rsidRPr="0025017D">
              <w:rPr>
                <w:b w:val="0"/>
              </w:rPr>
              <w:t xml:space="preserve"> para orientar quanto à aplicabilidade de Diretrizes de Aeronavegabilidade.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Levantamento do Programa de Manutenção da aeronave, motores, hélice e demais componentes, conforme disponível na Biblioteca.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Levantamento dos componentes controlados e dos tempos limites previstos aplicáveis para o modelo da aeronave e de seus componentes.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07</w:t>
            </w:r>
          </w:p>
        </w:tc>
        <w:tc>
          <w:tcPr>
            <w:tcW w:w="7655" w:type="dxa"/>
            <w:gridSpan w:val="4"/>
          </w:tcPr>
          <w:p w:rsidR="00F122E9" w:rsidRPr="00530183" w:rsidRDefault="00F122E9" w:rsidP="00137C02">
            <w:pPr>
              <w:pStyle w:val="Tabela1"/>
              <w:rPr>
                <w:b w:val="0"/>
              </w:rPr>
            </w:pPr>
            <w:r w:rsidRPr="00530183">
              <w:rPr>
                <w:b w:val="0"/>
              </w:rPr>
              <w:t xml:space="preserve">O RC em formação deve familiarizar-se com os Artigos 1º, 2º, 20, 21, </w:t>
            </w:r>
            <w:smartTag w:uri="urn:schemas-microsoft-com:office:smarttags" w:element="metricconverter">
              <w:smartTagPr>
                <w:attr w:name="ProductID" w:val="66 a"/>
              </w:smartTagPr>
              <w:r w:rsidRPr="00530183">
                <w:rPr>
                  <w:b w:val="0"/>
                </w:rPr>
                <w:t>66 a</w:t>
              </w:r>
            </w:smartTag>
            <w:r w:rsidRPr="00530183">
              <w:rPr>
                <w:b w:val="0"/>
              </w:rPr>
              <w:t xml:space="preserve"> 71 do CBA</w:t>
            </w:r>
            <w:r w:rsidR="00137C02" w:rsidRPr="00530183">
              <w:rPr>
                <w:b w:val="0"/>
              </w:rPr>
              <w:t xml:space="preserve">er </w:t>
            </w:r>
            <w:r w:rsidRPr="00530183">
              <w:rPr>
                <w:b w:val="0"/>
              </w:rPr>
              <w:t>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08</w:t>
            </w:r>
          </w:p>
        </w:tc>
        <w:tc>
          <w:tcPr>
            <w:tcW w:w="7655" w:type="dxa"/>
            <w:gridSpan w:val="4"/>
          </w:tcPr>
          <w:p w:rsidR="00F122E9" w:rsidRPr="00530183" w:rsidRDefault="00F122E9" w:rsidP="00193F37">
            <w:pPr>
              <w:pStyle w:val="Tabela1"/>
              <w:rPr>
                <w:b w:val="0"/>
              </w:rPr>
            </w:pPr>
            <w:r w:rsidRPr="00530183">
              <w:rPr>
                <w:b w:val="0"/>
              </w:rPr>
              <w:t>O RC em formação deve familiarizar-se com a aplicabilidade do</w:t>
            </w:r>
            <w:r w:rsidR="00B0540D" w:rsidRPr="00530183">
              <w:rPr>
                <w:b w:val="0"/>
              </w:rPr>
              <w:t>s RBHA/RBAC 01, 1</w:t>
            </w:r>
            <w:r w:rsidR="00193F37" w:rsidRPr="00530183">
              <w:rPr>
                <w:b w:val="0"/>
              </w:rPr>
              <w:t>1</w:t>
            </w:r>
            <w:r w:rsidR="00B0540D" w:rsidRPr="00530183">
              <w:rPr>
                <w:b w:val="0"/>
              </w:rPr>
              <w:t>, 43, 45 e 91e 135.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09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F122E9" w:rsidRPr="00530183" w:rsidRDefault="00F122E9" w:rsidP="00C83F11">
            <w:pPr>
              <w:pStyle w:val="Tabela1"/>
              <w:rPr>
                <w:b w:val="0"/>
              </w:rPr>
            </w:pPr>
            <w:r w:rsidRPr="00530183">
              <w:rPr>
                <w:b w:val="0"/>
              </w:rPr>
              <w:t>O RC em formação deve familiarizar-se com a aplicabilidade do MPR-100.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10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F122E9" w:rsidRPr="00530183" w:rsidRDefault="0030573B" w:rsidP="00EB4DA0">
            <w:pPr>
              <w:pStyle w:val="Tabela1"/>
              <w:jc w:val="both"/>
              <w:rPr>
                <w:b w:val="0"/>
              </w:rPr>
            </w:pPr>
            <w:r w:rsidRPr="00530183">
              <w:rPr>
                <w:b w:val="0"/>
              </w:rPr>
              <w:t xml:space="preserve">Orientação quanto ao preenchimento do </w:t>
            </w:r>
            <w:r w:rsidR="003649FD" w:rsidRPr="00530183">
              <w:rPr>
                <w:b w:val="0"/>
              </w:rPr>
              <w:t>Laudo de Vistoria de Aeronave</w:t>
            </w:r>
            <w:r w:rsidR="00EB4DA0" w:rsidRPr="00530183">
              <w:rPr>
                <w:b w:val="0"/>
              </w:rPr>
              <w:t xml:space="preserve"> </w:t>
            </w:r>
            <w:r w:rsidR="003649FD" w:rsidRPr="00530183">
              <w:rPr>
                <w:b w:val="0"/>
              </w:rPr>
              <w:t>- RC (</w:t>
            </w:r>
            <w:hyperlink r:id="rId8" w:history="1">
              <w:r w:rsidR="003649FD" w:rsidRPr="00530183">
                <w:rPr>
                  <w:b w:val="0"/>
                </w:rPr>
                <w:t>F-100-39_2</w:t>
              </w:r>
            </w:hyperlink>
            <w:r w:rsidR="003649FD" w:rsidRPr="00530183"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  <w:r w:rsidRPr="00530183">
              <w:rPr>
                <w:b w:val="0"/>
              </w:rPr>
              <w:t xml:space="preserve"> e da </w:t>
            </w:r>
            <w:r w:rsidR="00D72938" w:rsidRPr="00530183">
              <w:rPr>
                <w:b w:val="0"/>
              </w:rPr>
              <w:t>FIEV (F-100-43-2</w:t>
            </w:r>
            <w:r w:rsidR="00EB4DA0" w:rsidRPr="00530183">
              <w:rPr>
                <w:b w:val="0"/>
              </w:rPr>
              <w:t>)</w:t>
            </w:r>
            <w:r w:rsidR="00D72938" w:rsidRPr="00530183">
              <w:rPr>
                <w:b w:val="0"/>
              </w:rPr>
              <w:t>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  <w:tcBorders>
              <w:bottom w:val="nil"/>
            </w:tcBorders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>
              <w:rPr>
                <w:b w:val="0"/>
              </w:rPr>
              <w:t>Familiarizar o RC</w:t>
            </w:r>
            <w:r w:rsidRPr="0025017D">
              <w:rPr>
                <w:b w:val="0"/>
              </w:rPr>
              <w:t xml:space="preserve"> em formação com </w:t>
            </w:r>
            <w:r w:rsidR="00D72938">
              <w:rPr>
                <w:b w:val="0"/>
              </w:rPr>
              <w:t>a ICA 1</w:t>
            </w:r>
            <w:r w:rsidRPr="0025017D">
              <w:rPr>
                <w:b w:val="0"/>
              </w:rPr>
              <w:t>02-9 do DECEA.</w:t>
            </w:r>
          </w:p>
        </w:tc>
        <w:tc>
          <w:tcPr>
            <w:tcW w:w="1631" w:type="dxa"/>
            <w:tcBorders>
              <w:bottom w:val="nil"/>
            </w:tcBorders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  <w:shd w:val="pct20" w:color="auto" w:fill="auto"/>
          </w:tcPr>
          <w:p w:rsidR="00F122E9" w:rsidRPr="0025017D" w:rsidRDefault="00F122E9" w:rsidP="00C83F11">
            <w:pPr>
              <w:pStyle w:val="Tabela1"/>
              <w:jc w:val="center"/>
            </w:pPr>
          </w:p>
        </w:tc>
        <w:tc>
          <w:tcPr>
            <w:tcW w:w="7655" w:type="dxa"/>
            <w:gridSpan w:val="4"/>
            <w:shd w:val="pct20" w:color="auto" w:fill="auto"/>
          </w:tcPr>
          <w:p w:rsidR="00F122E9" w:rsidRPr="0025017D" w:rsidRDefault="00F122E9" w:rsidP="00DE1E19">
            <w:pPr>
              <w:pStyle w:val="Tabela1"/>
            </w:pPr>
            <w:r w:rsidRPr="0025017D">
              <w:t xml:space="preserve">Parte II - Instrução </w:t>
            </w:r>
            <w:r w:rsidR="00DE1E19">
              <w:t>durante a análise técnica e documental da aeronave</w:t>
            </w:r>
          </w:p>
        </w:tc>
        <w:tc>
          <w:tcPr>
            <w:tcW w:w="1631" w:type="dxa"/>
            <w:shd w:val="pct20" w:color="auto" w:fill="auto"/>
          </w:tcPr>
          <w:p w:rsidR="00F122E9" w:rsidRPr="0025017D" w:rsidRDefault="00F122E9" w:rsidP="00C83F11">
            <w:pPr>
              <w:pStyle w:val="Tabela1"/>
              <w:jc w:val="center"/>
              <w:rPr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Desregistro da aeronave (VTI).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Certificado de Aeronavegabilidade para Exportação da Aeronave (VTI).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Licença de Estação de Aeronave.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Seguro da Aeronave ou Certificado Individual de Seguro com comprovante de pagamento.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</w:rPr>
            </w:pPr>
            <w:r w:rsidRPr="002232AF">
              <w:rPr>
                <w:b w:val="0"/>
              </w:rPr>
              <w:t xml:space="preserve">Caderneta de Célula – </w:t>
            </w:r>
            <w:r w:rsidR="008544A9" w:rsidRPr="002232AF">
              <w:rPr>
                <w:b w:val="0"/>
              </w:rPr>
              <w:t>análises necessárias.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</w:rPr>
            </w:pPr>
            <w:r w:rsidRPr="002232AF">
              <w:rPr>
                <w:b w:val="0"/>
              </w:rPr>
              <w:t xml:space="preserve">Caderneta de Motor – </w:t>
            </w:r>
            <w:r w:rsidR="008544A9" w:rsidRPr="002232AF">
              <w:rPr>
                <w:b w:val="0"/>
              </w:rPr>
              <w:t>análises necessárias</w:t>
            </w:r>
            <w:r w:rsidR="00D72938">
              <w:rPr>
                <w:b w:val="0"/>
              </w:rPr>
              <w:t>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08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</w:rPr>
            </w:pPr>
            <w:r w:rsidRPr="002232AF">
              <w:rPr>
                <w:b w:val="0"/>
              </w:rPr>
              <w:t xml:space="preserve">Caderneta de hélice – </w:t>
            </w:r>
            <w:r w:rsidR="008544A9" w:rsidRPr="002232AF">
              <w:rPr>
                <w:b w:val="0"/>
              </w:rPr>
              <w:t>análises necessárias</w:t>
            </w:r>
            <w:r w:rsidR="00D72938">
              <w:rPr>
                <w:b w:val="0"/>
              </w:rPr>
              <w:t>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</w:t>
            </w:r>
            <w:r>
              <w:rPr>
                <w:b w:val="0"/>
              </w:rPr>
              <w:t>9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</w:rPr>
            </w:pPr>
            <w:r w:rsidRPr="002232AF">
              <w:rPr>
                <w:b w:val="0"/>
              </w:rPr>
              <w:t xml:space="preserve">FIAM – </w:t>
            </w:r>
            <w:r w:rsidR="008544A9" w:rsidRPr="002232AF">
              <w:rPr>
                <w:b w:val="0"/>
              </w:rPr>
              <w:t>análises necessárias</w:t>
            </w:r>
            <w:r w:rsidR="00D72938">
              <w:rPr>
                <w:b w:val="0"/>
              </w:rPr>
              <w:t>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</w:rPr>
            </w:pPr>
            <w:r w:rsidRPr="002232AF">
              <w:rPr>
                <w:b w:val="0"/>
              </w:rPr>
              <w:t xml:space="preserve">DIAM – </w:t>
            </w:r>
            <w:r w:rsidR="008544A9" w:rsidRPr="002232AF">
              <w:rPr>
                <w:b w:val="0"/>
              </w:rPr>
              <w:t>análises necessárias</w:t>
            </w:r>
            <w:r w:rsidR="00D72938">
              <w:rPr>
                <w:b w:val="0"/>
              </w:rPr>
              <w:t>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F122E9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>
              <w:rPr>
                <w:b w:val="0"/>
              </w:rPr>
              <w:t>2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Licença de Estação – análises necessárias.</w:t>
            </w:r>
          </w:p>
        </w:tc>
        <w:tc>
          <w:tcPr>
            <w:tcW w:w="1631" w:type="dxa"/>
          </w:tcPr>
          <w:p w:rsidR="00F122E9" w:rsidRPr="0025017D" w:rsidRDefault="00F122E9" w:rsidP="00F122E9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Manual de Voo e/ou Manual de Operação – análises necessárias.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7C5BC4">
              <w:rPr>
                <w:b w:val="0"/>
              </w:rPr>
              <w:t>Checklist</w:t>
            </w:r>
            <w:r w:rsidRPr="0025017D">
              <w:rPr>
                <w:b w:val="0"/>
              </w:rPr>
              <w:t xml:space="preserve"> – análises necessárias.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das AD/DA etc, conforme aplicável, da aeronave.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10AED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das AD/DA etc, conforme aplicável, do(s) motor(es).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10AED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das AD/DA etc, conforme aplicável, da(s) hélice(s).</w:t>
            </w:r>
          </w:p>
        </w:tc>
        <w:tc>
          <w:tcPr>
            <w:tcW w:w="1631" w:type="dxa"/>
          </w:tcPr>
          <w:p w:rsidR="00F122E9" w:rsidRPr="0025017D" w:rsidRDefault="00F122E9" w:rsidP="00F122E9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</w:rPr>
            </w:pPr>
            <w:r w:rsidRPr="002232AF">
              <w:rPr>
                <w:b w:val="0"/>
              </w:rPr>
              <w:t xml:space="preserve">Cumprimento dos requisitos do </w:t>
            </w:r>
            <w:r w:rsidR="00D72938">
              <w:rPr>
                <w:b w:val="0"/>
              </w:rPr>
              <w:t>EA, ER ou TCDS, conforme aplicável, da aeronave.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</w:rPr>
            </w:pPr>
            <w:r w:rsidRPr="002232AF">
              <w:rPr>
                <w:b w:val="0"/>
              </w:rPr>
              <w:t xml:space="preserve">Cumprimento dos requisitos do </w:t>
            </w:r>
            <w:r w:rsidR="00D72938">
              <w:rPr>
                <w:b w:val="0"/>
              </w:rPr>
              <w:t>EA, ER ou TCDS, conforme aplicável, do motor.</w:t>
            </w:r>
          </w:p>
        </w:tc>
        <w:tc>
          <w:tcPr>
            <w:tcW w:w="1631" w:type="dxa"/>
          </w:tcPr>
          <w:p w:rsidR="00F122E9" w:rsidRPr="0025017D" w:rsidRDefault="00F122E9" w:rsidP="00F122E9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</w:rPr>
            </w:pPr>
            <w:r w:rsidRPr="002232AF">
              <w:rPr>
                <w:b w:val="0"/>
              </w:rPr>
              <w:t xml:space="preserve">Cumprimento dos requisitos do </w:t>
            </w:r>
            <w:r w:rsidR="00D72938">
              <w:rPr>
                <w:b w:val="0"/>
              </w:rPr>
              <w:t>EA, ER ou TCDS, conforme aplicável, da hélice.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 Programa de Manutenção da Aeronave.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 xml:space="preserve">Análise do Programa de Manutenção do(s) </w:t>
            </w:r>
            <w:r>
              <w:rPr>
                <w:b w:val="0"/>
              </w:rPr>
              <w:t>motor</w:t>
            </w:r>
            <w:r w:rsidRPr="0025017D">
              <w:rPr>
                <w:b w:val="0"/>
              </w:rPr>
              <w:t>(es).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5E0512" w:rsidRPr="0025017D" w:rsidTr="00D65CFC">
        <w:tc>
          <w:tcPr>
            <w:tcW w:w="2577" w:type="dxa"/>
            <w:gridSpan w:val="2"/>
          </w:tcPr>
          <w:p w:rsidR="005E0512" w:rsidRPr="0025017D" w:rsidRDefault="005E0512" w:rsidP="005E0512">
            <w:pPr>
              <w:pStyle w:val="Tabela1"/>
              <w:jc w:val="center"/>
              <w:rPr>
                <w:b w:val="0"/>
              </w:rPr>
            </w:pPr>
            <w:r w:rsidRPr="00C51867">
              <w:lastRenderedPageBreak/>
              <w:t>OI  No__</w:t>
            </w:r>
          </w:p>
        </w:tc>
        <w:tc>
          <w:tcPr>
            <w:tcW w:w="8197" w:type="dxa"/>
            <w:gridSpan w:val="4"/>
          </w:tcPr>
          <w:p w:rsidR="005E0512" w:rsidRPr="0025017D" w:rsidRDefault="005E0512" w:rsidP="00F122E9">
            <w:pPr>
              <w:pStyle w:val="Tabela1"/>
              <w:jc w:val="center"/>
              <w:rPr>
                <w:b w:val="0"/>
              </w:rPr>
            </w:pPr>
            <w:r w:rsidRPr="00C77089">
              <w:t>ORDEM  DE  INSTRUÇÃO - VISTORIA ANV – CA RBAC 135</w:t>
            </w: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 Programa de Manutenção da(s) hélice(s).</w:t>
            </w:r>
          </w:p>
        </w:tc>
        <w:tc>
          <w:tcPr>
            <w:tcW w:w="1631" w:type="dxa"/>
          </w:tcPr>
          <w:p w:rsidR="00F122E9" w:rsidRPr="0025017D" w:rsidRDefault="00F122E9" w:rsidP="00F122E9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dos componentes controlados da aeronave.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7655" w:type="dxa"/>
            <w:gridSpan w:val="4"/>
          </w:tcPr>
          <w:p w:rsidR="00C51867" w:rsidRPr="0025017D" w:rsidRDefault="00C51867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dos componentes controlados do(s) motor(es).</w:t>
            </w:r>
          </w:p>
        </w:tc>
        <w:tc>
          <w:tcPr>
            <w:tcW w:w="1631" w:type="dxa"/>
          </w:tcPr>
          <w:p w:rsidR="00C51867" w:rsidRPr="0025017D" w:rsidRDefault="00C51867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BC54D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dos componentes controlados da(s) hélice(s).</w:t>
            </w:r>
          </w:p>
        </w:tc>
        <w:tc>
          <w:tcPr>
            <w:tcW w:w="1631" w:type="dxa"/>
          </w:tcPr>
          <w:p w:rsidR="00F122E9" w:rsidRPr="0025017D" w:rsidRDefault="00F122E9" w:rsidP="00DE1E19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BC54D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7655" w:type="dxa"/>
            <w:gridSpan w:val="4"/>
          </w:tcPr>
          <w:p w:rsidR="00E028D8" w:rsidRDefault="00F122E9" w:rsidP="00C83F11">
            <w:pPr>
              <w:pStyle w:val="Tabela1"/>
              <w:rPr>
                <w:b w:val="0"/>
                <w:color w:val="000000"/>
              </w:rPr>
            </w:pPr>
            <w:r w:rsidRPr="0025017D">
              <w:rPr>
                <w:b w:val="0"/>
              </w:rPr>
              <w:t xml:space="preserve">Cumprimento do requisito 91.411 do RBHA/RBAC 91 – Testes e Inspeções do </w:t>
            </w:r>
            <w:r w:rsidR="00A26A63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Sistema</w:t>
            </w:r>
            <w:r w:rsidR="00A26A63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 xml:space="preserve"> de</w:t>
            </w:r>
            <w:r w:rsidR="00A26A63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 xml:space="preserve"> Altímetro</w:t>
            </w:r>
            <w:r w:rsidRPr="00E028D8">
              <w:rPr>
                <w:b w:val="0"/>
                <w:color w:val="000000"/>
              </w:rPr>
              <w:t>.</w:t>
            </w:r>
            <w:r w:rsidR="00A61CDE" w:rsidRPr="00E028D8">
              <w:rPr>
                <w:b w:val="0"/>
                <w:color w:val="000000"/>
              </w:rPr>
              <w:t xml:space="preserve"> </w:t>
            </w:r>
            <w:r w:rsidR="00A26A63" w:rsidRPr="00E028D8">
              <w:rPr>
                <w:b w:val="0"/>
                <w:color w:val="000000"/>
              </w:rPr>
              <w:t xml:space="preserve"> </w:t>
            </w:r>
          </w:p>
          <w:p w:rsidR="00F122E9" w:rsidRPr="0025017D" w:rsidRDefault="00A61CDE" w:rsidP="00C83F11">
            <w:pPr>
              <w:pStyle w:val="Tabela1"/>
              <w:rPr>
                <w:b w:val="0"/>
              </w:rPr>
            </w:pPr>
            <w:r w:rsidRPr="00E028D8">
              <w:rPr>
                <w:b w:val="0"/>
                <w:color w:val="000000"/>
              </w:rPr>
              <w:t xml:space="preserve">OBS: Se </w:t>
            </w:r>
            <w:r w:rsidR="00A26A63" w:rsidRPr="00E028D8">
              <w:rPr>
                <w:b w:val="0"/>
                <w:color w:val="000000"/>
              </w:rPr>
              <w:t xml:space="preserve"> </w:t>
            </w:r>
            <w:r w:rsidRPr="00E028D8">
              <w:rPr>
                <w:b w:val="0"/>
                <w:color w:val="000000"/>
              </w:rPr>
              <w:t xml:space="preserve">a empresa </w:t>
            </w:r>
            <w:r w:rsidR="00A26A63" w:rsidRPr="00E028D8">
              <w:rPr>
                <w:b w:val="0"/>
                <w:color w:val="000000"/>
              </w:rPr>
              <w:t xml:space="preserve"> </w:t>
            </w:r>
            <w:r w:rsidRPr="00E028D8">
              <w:rPr>
                <w:b w:val="0"/>
                <w:color w:val="000000"/>
              </w:rPr>
              <w:t xml:space="preserve">cumprir  </w:t>
            </w:r>
            <w:r w:rsidRPr="00193F37">
              <w:rPr>
                <w:b w:val="0"/>
                <w:color w:val="000000"/>
              </w:rPr>
              <w:t xml:space="preserve">o </w:t>
            </w:r>
            <w:r w:rsidR="00A26A63" w:rsidRPr="00193F37">
              <w:rPr>
                <w:b w:val="0"/>
                <w:color w:val="000000"/>
              </w:rPr>
              <w:t xml:space="preserve"> </w:t>
            </w:r>
            <w:r w:rsidR="003649FD" w:rsidRPr="00193F37">
              <w:rPr>
                <w:b w:val="0"/>
                <w:color w:val="000000"/>
              </w:rPr>
              <w:t>RBAC 135.411 (a) (2),</w:t>
            </w:r>
            <w:r w:rsidR="00A26A63" w:rsidRPr="00193F37">
              <w:rPr>
                <w:b w:val="0"/>
                <w:color w:val="000000"/>
              </w:rPr>
              <w:t xml:space="preserve"> estará</w:t>
            </w:r>
            <w:r w:rsidR="00A26A63" w:rsidRPr="00E028D8">
              <w:rPr>
                <w:b w:val="0"/>
                <w:color w:val="000000"/>
              </w:rPr>
              <w:t xml:space="preserve"> dispensada de cumprir o 91.411.</w:t>
            </w:r>
          </w:p>
        </w:tc>
        <w:tc>
          <w:tcPr>
            <w:tcW w:w="1631" w:type="dxa"/>
          </w:tcPr>
          <w:p w:rsidR="00F122E9" w:rsidRPr="0025017D" w:rsidRDefault="00F122E9" w:rsidP="00DE1E19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BC54D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 requisito 91.413 do RBHA/RBAC 91 – Testes e Inspeções do Transponder.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BC54D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 requisito 91.171 do RBHA/RBAC 91 – Testes do VOR.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BC54D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Ficha de Peso e Balanceamento – válida em função do RBAC APLICÁVEL.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BC54D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Bússola Magnética – data de aferição.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  <w:tcBorders>
              <w:bottom w:val="nil"/>
            </w:tcBorders>
          </w:tcPr>
          <w:p w:rsidR="00F122E9" w:rsidRPr="0025017D" w:rsidRDefault="00BC54D9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</w:rPr>
            </w:pPr>
            <w:r w:rsidRPr="002232AF">
              <w:rPr>
                <w:b w:val="0"/>
              </w:rPr>
              <w:t xml:space="preserve">Laudos de Vistoria da Aeronave, Licença de Estação e </w:t>
            </w:r>
            <w:r w:rsidR="008544A9" w:rsidRPr="002232AF">
              <w:rPr>
                <w:b w:val="0"/>
              </w:rPr>
              <w:t>FIEV</w:t>
            </w:r>
            <w:r w:rsidRPr="002232AF">
              <w:rPr>
                <w:b w:val="0"/>
              </w:rPr>
              <w:t xml:space="preserve"> – preenchimento com os dados aplicáveis antes da vistoria física.</w:t>
            </w:r>
          </w:p>
        </w:tc>
        <w:tc>
          <w:tcPr>
            <w:tcW w:w="1631" w:type="dxa"/>
            <w:tcBorders>
              <w:bottom w:val="nil"/>
            </w:tcBorders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A61CDE" w:rsidRPr="0025017D" w:rsidTr="00D65CFC">
        <w:tc>
          <w:tcPr>
            <w:tcW w:w="1488" w:type="dxa"/>
            <w:tcBorders>
              <w:bottom w:val="nil"/>
            </w:tcBorders>
          </w:tcPr>
          <w:p w:rsidR="00A61CDE" w:rsidRPr="0025017D" w:rsidRDefault="00A61CDE" w:rsidP="00C83F1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BC54D9">
              <w:rPr>
                <w:b w:val="0"/>
              </w:rPr>
              <w:t>3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A61CDE" w:rsidRPr="002232AF" w:rsidRDefault="00A61CDE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  <w:color w:val="000000"/>
              </w:rPr>
            </w:pPr>
            <w:r w:rsidRPr="002232AF">
              <w:rPr>
                <w:b w:val="0"/>
                <w:color w:val="000000"/>
              </w:rPr>
              <w:t xml:space="preserve">Verificar a existência de grandes modificações, incorporação de </w:t>
            </w:r>
            <w:r w:rsidR="008544A9" w:rsidRPr="002232AF">
              <w:rPr>
                <w:b w:val="0"/>
                <w:color w:val="000000"/>
              </w:rPr>
              <w:t>STC</w:t>
            </w:r>
            <w:r w:rsidRPr="002232AF">
              <w:rPr>
                <w:b w:val="0"/>
                <w:color w:val="000000"/>
              </w:rPr>
              <w:t xml:space="preserve"> de outro país ou </w:t>
            </w:r>
            <w:r w:rsidR="00D72938">
              <w:rPr>
                <w:b w:val="0"/>
                <w:color w:val="000000"/>
              </w:rPr>
              <w:t xml:space="preserve">CST nacional. </w:t>
            </w:r>
          </w:p>
          <w:p w:rsidR="00E028D8" w:rsidRPr="002232AF" w:rsidRDefault="00D72938" w:rsidP="003F5B09">
            <w:pPr>
              <w:pStyle w:val="Tabela1"/>
              <w:tabs>
                <w:tab w:val="center" w:pos="4419"/>
                <w:tab w:val="right" w:pos="8838"/>
              </w:tabs>
              <w:spacing w:before="120"/>
              <w:jc w:val="both"/>
              <w:rPr>
                <w:b w:val="0"/>
                <w:color w:val="000000"/>
              </w:rPr>
            </w:pPr>
            <w:r>
              <w:rPr>
                <w:b w:val="0"/>
                <w:snapToGrid w:val="0"/>
              </w:rPr>
              <w:t>O RC não poderá aceitar grandes modificações incorporadas na</w:t>
            </w: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snapToGrid w:val="0"/>
              </w:rPr>
              <w:t>aeronave nos termos da IAC 3150.</w:t>
            </w:r>
          </w:p>
        </w:tc>
        <w:tc>
          <w:tcPr>
            <w:tcW w:w="1631" w:type="dxa"/>
            <w:tcBorders>
              <w:bottom w:val="nil"/>
            </w:tcBorders>
          </w:tcPr>
          <w:p w:rsidR="00A61CDE" w:rsidRPr="0025017D" w:rsidRDefault="00A61CDE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  <w:tcBorders>
              <w:bottom w:val="single" w:sz="4" w:space="0" w:color="auto"/>
            </w:tcBorders>
            <w:shd w:val="pct20" w:color="auto" w:fill="auto"/>
          </w:tcPr>
          <w:p w:rsidR="00F122E9" w:rsidRPr="0025017D" w:rsidRDefault="00F122E9" w:rsidP="00C83F11">
            <w:pPr>
              <w:pStyle w:val="Tabela1"/>
              <w:jc w:val="center"/>
              <w:rPr>
                <w:bCs/>
              </w:rPr>
            </w:pP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F122E9" w:rsidRPr="0025017D" w:rsidRDefault="00F122E9" w:rsidP="00C83F11">
            <w:pPr>
              <w:pStyle w:val="Tabela1"/>
              <w:rPr>
                <w:bCs/>
              </w:rPr>
            </w:pPr>
            <w:r w:rsidRPr="0025017D">
              <w:rPr>
                <w:bCs/>
              </w:rPr>
              <w:t>Parte III - Instrução durante vistoria física da aeronave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pct20" w:color="auto" w:fill="auto"/>
          </w:tcPr>
          <w:p w:rsidR="00F122E9" w:rsidRPr="0025017D" w:rsidRDefault="00F122E9" w:rsidP="00C83F11">
            <w:pPr>
              <w:pStyle w:val="Tabela1"/>
              <w:jc w:val="center"/>
              <w:rPr>
                <w:bCs/>
              </w:rPr>
            </w:pPr>
          </w:p>
        </w:tc>
      </w:tr>
      <w:tr w:rsidR="00F122E9" w:rsidRPr="0025017D" w:rsidTr="00D65CFC">
        <w:tc>
          <w:tcPr>
            <w:tcW w:w="1488" w:type="dxa"/>
            <w:tcBorders>
              <w:top w:val="nil"/>
            </w:tcBorders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7655" w:type="dxa"/>
            <w:gridSpan w:val="4"/>
            <w:tcBorders>
              <w:top w:val="nil"/>
            </w:tcBorders>
          </w:tcPr>
          <w:p w:rsidR="00F122E9" w:rsidRPr="0025017D" w:rsidRDefault="00F122E9" w:rsidP="00C83F11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 xml:space="preserve">Verificar pintura/tamanho das marcas brasileiras – de acordo com o </w:t>
            </w:r>
            <w:r w:rsidRPr="0025017D">
              <w:rPr>
                <w:b w:val="0"/>
              </w:rPr>
              <w:t>R</w:t>
            </w:r>
            <w:r w:rsidRPr="0025017D">
              <w:rPr>
                <w:b w:val="0"/>
                <w:bCs/>
              </w:rPr>
              <w:t>BAC 45 (Seção 45.23</w:t>
            </w:r>
            <w:r w:rsidR="00DE1E19">
              <w:rPr>
                <w:b w:val="0"/>
                <w:bCs/>
              </w:rPr>
              <w:t>-I</w:t>
            </w:r>
            <w:r w:rsidRPr="0025017D">
              <w:rPr>
                <w:b w:val="0"/>
                <w:bCs/>
              </w:rPr>
              <w:t xml:space="preserve"> e 45.29</w:t>
            </w:r>
            <w:r w:rsidR="00DE1E19">
              <w:rPr>
                <w:b w:val="0"/>
                <w:bCs/>
              </w:rPr>
              <w:t>-I</w:t>
            </w:r>
            <w:r w:rsidRPr="0025017D">
              <w:rPr>
                <w:b w:val="0"/>
                <w:bCs/>
              </w:rPr>
              <w:t>). Verificação da pintura de “TAXI AÉREO” na porta da aeronave de acordo com o RBAC 45. Verificação do Nome Comercial da empresa (Seção 119.9 do RBAC 119).</w:t>
            </w:r>
          </w:p>
        </w:tc>
        <w:tc>
          <w:tcPr>
            <w:tcW w:w="1631" w:type="dxa"/>
            <w:tcBorders>
              <w:top w:val="nil"/>
            </w:tcBorders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Verificar plaqueta de identificação da aeronave – de acordo com a Seção 45.11 do RBAC 45.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7655" w:type="dxa"/>
            <w:gridSpan w:val="4"/>
          </w:tcPr>
          <w:p w:rsidR="00F122E9" w:rsidRPr="0025017D" w:rsidRDefault="00F122E9" w:rsidP="00C83F11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Verificar plaqueta material resistente a fogo próximo a plaqueta de identificação da aeronave – de acordo com a Seção 45.30</w:t>
            </w:r>
            <w:r w:rsidR="00DE1E19">
              <w:rPr>
                <w:b w:val="0"/>
                <w:bCs/>
              </w:rPr>
              <w:t>-I</w:t>
            </w:r>
            <w:r w:rsidRPr="0025017D">
              <w:rPr>
                <w:b w:val="0"/>
                <w:bCs/>
              </w:rPr>
              <w:t xml:space="preserve"> do RBAC 45.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04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  <w:bCs/>
              </w:rPr>
            </w:pPr>
            <w:r w:rsidRPr="002232AF">
              <w:rPr>
                <w:b w:val="0"/>
                <w:bCs/>
              </w:rPr>
              <w:t>Verificar correta identificação do Modelo/</w:t>
            </w:r>
            <w:r w:rsidR="00D72938">
              <w:rPr>
                <w:b w:val="0"/>
                <w:bCs/>
              </w:rPr>
              <w:t>SN da aeronave em relação aos documentos apresentados – confrontar com o laudo de vistoria preenchido.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  <w:bCs/>
              </w:rPr>
            </w:pPr>
            <w:r w:rsidRPr="002232AF">
              <w:rPr>
                <w:b w:val="0"/>
                <w:bCs/>
              </w:rPr>
              <w:t>Verificar correta identificação do Modelo/</w:t>
            </w:r>
            <w:r w:rsidR="00D72938">
              <w:rPr>
                <w:b w:val="0"/>
                <w:bCs/>
              </w:rPr>
              <w:t>SN do(s) motor(es) em relação aos documentos apresentados – confrontar com o laudo de vistoria preenchido.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  <w:bCs/>
              </w:rPr>
            </w:pPr>
            <w:r w:rsidRPr="002232AF">
              <w:rPr>
                <w:b w:val="0"/>
                <w:bCs/>
              </w:rPr>
              <w:t>Verificar correta identificação do Modelo/</w:t>
            </w:r>
            <w:r w:rsidR="00D72938">
              <w:rPr>
                <w:b w:val="0"/>
                <w:bCs/>
              </w:rPr>
              <w:t>SN da(s) hélice(s) em relação aos documentos apresentados – confrontar com laudo de vistoria preenchido.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07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  <w:bCs/>
              </w:rPr>
            </w:pPr>
            <w:r w:rsidRPr="002232AF">
              <w:rPr>
                <w:b w:val="0"/>
                <w:bCs/>
              </w:rPr>
              <w:t>Verificar identificação de chamada das marcas da aeronave – frontal</w:t>
            </w:r>
            <w:r w:rsidR="00D72938">
              <w:rPr>
                <w:b w:val="0"/>
              </w:rPr>
              <w:t>, visível para o 1P/2P.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08</w:t>
            </w:r>
          </w:p>
        </w:tc>
        <w:tc>
          <w:tcPr>
            <w:tcW w:w="7655" w:type="dxa"/>
            <w:gridSpan w:val="4"/>
          </w:tcPr>
          <w:p w:rsidR="00F122E9" w:rsidRPr="002232AF" w:rsidRDefault="008544A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  <w:bCs/>
              </w:rPr>
            </w:pPr>
            <w:r w:rsidRPr="002232AF">
              <w:rPr>
                <w:b w:val="0"/>
                <w:bCs/>
              </w:rPr>
              <w:t>FIEV</w:t>
            </w:r>
            <w:r w:rsidR="00D72938">
              <w:rPr>
                <w:b w:val="0"/>
                <w:bCs/>
              </w:rPr>
              <w:t xml:space="preserve"> – orientar preenchimento correto em relação aos equipamentos instalados na aeronave.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09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tabs>
                <w:tab w:val="center" w:pos="4419"/>
                <w:tab w:val="right" w:pos="8838"/>
              </w:tabs>
              <w:jc w:val="both"/>
              <w:rPr>
                <w:b w:val="0"/>
                <w:bCs/>
              </w:rPr>
            </w:pPr>
            <w:r w:rsidRPr="002232AF">
              <w:rPr>
                <w:b w:val="0"/>
                <w:bCs/>
              </w:rPr>
              <w:t>Laudo de Estação da Aeronave – orientar preenchimento correto em relação aos equipamentos instalados na aeronave.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10</w:t>
            </w:r>
          </w:p>
        </w:tc>
        <w:tc>
          <w:tcPr>
            <w:tcW w:w="7655" w:type="dxa"/>
            <w:gridSpan w:val="4"/>
          </w:tcPr>
          <w:p w:rsidR="00F122E9" w:rsidRPr="002232AF" w:rsidRDefault="008544A9" w:rsidP="0030573B">
            <w:pPr>
              <w:tabs>
                <w:tab w:val="center" w:pos="4419"/>
                <w:tab w:val="right" w:pos="8838"/>
              </w:tabs>
              <w:spacing w:before="0"/>
            </w:pPr>
            <w:r w:rsidRPr="002232AF">
              <w:t>ELT</w:t>
            </w:r>
            <w:r w:rsidR="00D72938">
              <w:t xml:space="preserve"> – verificar instalação e data validade da bateria (Seção 91.207 do RBHA/RBAC 91) e seu cadastro no Centro de Controle de Missão Brasileiro – BRMCC (COSPAS–SARSAT) – </w:t>
            </w:r>
            <w:hyperlink r:id="rId9" w:history="1">
              <w:r w:rsidR="00D72938">
                <w:t>brmcc@cindacta1.aer.mil.br</w:t>
              </w:r>
            </w:hyperlink>
            <w:r w:rsidR="0030573B" w:rsidRPr="002232AF">
              <w:t xml:space="preserve">; (61) </w:t>
            </w:r>
            <w:r w:rsidR="00D72938">
              <w:t>3365-8395/2964/-1212.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11</w:t>
            </w:r>
          </w:p>
        </w:tc>
        <w:tc>
          <w:tcPr>
            <w:tcW w:w="7655" w:type="dxa"/>
            <w:gridSpan w:val="4"/>
          </w:tcPr>
          <w:p w:rsidR="00F122E9" w:rsidRPr="002232AF" w:rsidRDefault="00F122E9" w:rsidP="003F5B09">
            <w:pPr>
              <w:pStyle w:val="Tabela1"/>
              <w:jc w:val="both"/>
              <w:rPr>
                <w:b w:val="0"/>
                <w:bCs/>
              </w:rPr>
            </w:pPr>
            <w:r w:rsidRPr="002232AF">
              <w:rPr>
                <w:b w:val="0"/>
                <w:bCs/>
              </w:rPr>
              <w:t>Verificar configuração da aeronave se está de acordo com planta baixa apresentada com a ficha de peso e balanceamento.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rPr>
          <w:trHeight w:val="764"/>
        </w:trPr>
        <w:tc>
          <w:tcPr>
            <w:tcW w:w="1488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12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F122E9" w:rsidRPr="002232AF" w:rsidRDefault="00F122E9" w:rsidP="003F5B09">
            <w:pPr>
              <w:pStyle w:val="Tabela1"/>
              <w:jc w:val="both"/>
              <w:rPr>
                <w:b w:val="0"/>
                <w:bCs/>
              </w:rPr>
            </w:pPr>
            <w:r w:rsidRPr="002232AF">
              <w:rPr>
                <w:b w:val="0"/>
                <w:bCs/>
              </w:rPr>
              <w:t xml:space="preserve">Efetuar uma vistoria física na aeronave tendo como referência os requisitos do Apêndice D do </w:t>
            </w:r>
            <w:r w:rsidR="00D72938">
              <w:rPr>
                <w:b w:val="0"/>
              </w:rPr>
              <w:t>RBHA/</w:t>
            </w:r>
            <w:r w:rsidR="00D72938">
              <w:rPr>
                <w:b w:val="0"/>
                <w:bCs/>
              </w:rPr>
              <w:t>RBAC 43 – CONFORME APLICÁVEL À AERONAVE VISTORIADA.</w:t>
            </w:r>
          </w:p>
        </w:tc>
        <w:tc>
          <w:tcPr>
            <w:tcW w:w="1631" w:type="dxa"/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F122E9" w:rsidRPr="0025017D" w:rsidTr="00D65CFC">
        <w:tc>
          <w:tcPr>
            <w:tcW w:w="1488" w:type="dxa"/>
            <w:tcBorders>
              <w:bottom w:val="single" w:sz="4" w:space="0" w:color="auto"/>
            </w:tcBorders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>
              <w:rPr>
                <w:b w:val="0"/>
              </w:rPr>
              <w:t>3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F122E9" w:rsidRPr="002232AF" w:rsidRDefault="00F122E9" w:rsidP="003F5B09">
            <w:pPr>
              <w:pStyle w:val="Tabela1"/>
              <w:jc w:val="both"/>
              <w:rPr>
                <w:b w:val="0"/>
                <w:bCs/>
              </w:rPr>
            </w:pPr>
            <w:r w:rsidRPr="002232AF">
              <w:rPr>
                <w:b w:val="0"/>
                <w:bCs/>
              </w:rPr>
              <w:t xml:space="preserve">RBAC 135.149 - Requisitos de Equipamentos.  </w:t>
            </w:r>
            <w:r w:rsidR="00D72938">
              <w:rPr>
                <w:b w:val="0"/>
                <w:bCs/>
              </w:rPr>
              <w:t>Vide FIEV e RBAC.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122E9" w:rsidRPr="0025017D" w:rsidRDefault="00F122E9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5E0512" w:rsidRPr="0025017D" w:rsidTr="00D65CFC">
        <w:trPr>
          <w:trHeight w:val="551"/>
        </w:trPr>
        <w:tc>
          <w:tcPr>
            <w:tcW w:w="1488" w:type="dxa"/>
          </w:tcPr>
          <w:p w:rsidR="005E0512" w:rsidRPr="0025017D" w:rsidRDefault="005E0512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>
              <w:rPr>
                <w:b w:val="0"/>
              </w:rPr>
              <w:t>4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5E0512" w:rsidRPr="002232AF" w:rsidRDefault="005E0512" w:rsidP="003F5B09">
            <w:pPr>
              <w:pStyle w:val="Tabela1"/>
              <w:jc w:val="both"/>
              <w:rPr>
                <w:b w:val="0"/>
                <w:bCs/>
              </w:rPr>
            </w:pPr>
            <w:r w:rsidRPr="002232AF">
              <w:rPr>
                <w:b w:val="0"/>
                <w:bCs/>
              </w:rPr>
              <w:t>RBAC 135.151- CVR - Avião ou Helicóptero multimotor c/motores a turbina e configuração para 6 ou mais passageiros.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E0512" w:rsidRPr="0025017D" w:rsidRDefault="005E0512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5E0512" w:rsidRPr="0025017D" w:rsidTr="00D65CFC">
        <w:trPr>
          <w:trHeight w:val="274"/>
        </w:trPr>
        <w:tc>
          <w:tcPr>
            <w:tcW w:w="2853" w:type="dxa"/>
            <w:gridSpan w:val="3"/>
          </w:tcPr>
          <w:p w:rsidR="005E0512" w:rsidRPr="0025017D" w:rsidRDefault="005E0512" w:rsidP="005E0512">
            <w:pPr>
              <w:pStyle w:val="Tabela1"/>
              <w:jc w:val="center"/>
              <w:rPr>
                <w:b w:val="0"/>
                <w:bCs/>
              </w:rPr>
            </w:pPr>
            <w:r>
              <w:t>OI  No</w:t>
            </w:r>
            <w:r w:rsidRPr="0025017D">
              <w:t>__</w:t>
            </w:r>
          </w:p>
        </w:tc>
        <w:tc>
          <w:tcPr>
            <w:tcW w:w="7921" w:type="dxa"/>
            <w:gridSpan w:val="3"/>
            <w:tcBorders>
              <w:bottom w:val="single" w:sz="4" w:space="0" w:color="auto"/>
            </w:tcBorders>
          </w:tcPr>
          <w:p w:rsidR="005E0512" w:rsidRPr="0025017D" w:rsidRDefault="005E0512" w:rsidP="00C83F11">
            <w:pPr>
              <w:pStyle w:val="Tabela1"/>
              <w:jc w:val="center"/>
              <w:rPr>
                <w:b w:val="0"/>
              </w:rPr>
            </w:pPr>
            <w:r w:rsidRPr="00C77089">
              <w:t>ORDEM  DE</w:t>
            </w:r>
            <w:r>
              <w:t xml:space="preserve">  INSTRUÇÃO - VISTORIA ANV – CA </w:t>
            </w:r>
            <w:r w:rsidRPr="00C77089">
              <w:t>RBAC 135</w:t>
            </w:r>
          </w:p>
        </w:tc>
      </w:tr>
      <w:tr w:rsidR="0030573B" w:rsidRPr="0025017D" w:rsidTr="00D65CFC">
        <w:trPr>
          <w:trHeight w:val="563"/>
        </w:trPr>
        <w:tc>
          <w:tcPr>
            <w:tcW w:w="1488" w:type="dxa"/>
          </w:tcPr>
          <w:p w:rsidR="0030573B" w:rsidRPr="0025017D" w:rsidRDefault="0030573B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>
              <w:rPr>
                <w:b w:val="0"/>
              </w:rPr>
              <w:t>5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30573B" w:rsidRPr="0025017D" w:rsidRDefault="0030573B" w:rsidP="00C83F11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RBAC 135.152.(a) -</w:t>
            </w:r>
            <w:r w:rsidR="00857787">
              <w:rPr>
                <w:b w:val="0"/>
                <w:bCs/>
              </w:rPr>
              <w:t xml:space="preserve"> </w:t>
            </w:r>
            <w:r w:rsidRPr="0025017D">
              <w:rPr>
                <w:b w:val="0"/>
                <w:bCs/>
              </w:rPr>
              <w:t xml:space="preserve">FDR - Avião ou Helicóptero multimotor c/ motores a turbina e configuração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25017D">
                <w:rPr>
                  <w:b w:val="0"/>
                  <w:bCs/>
                </w:rPr>
                <w:t>10 a</w:t>
              </w:r>
            </w:smartTag>
            <w:r w:rsidRPr="0025017D">
              <w:rPr>
                <w:b w:val="0"/>
                <w:bCs/>
              </w:rPr>
              <w:t xml:space="preserve"> 19 passageiros.</w:t>
            </w:r>
          </w:p>
        </w:tc>
        <w:tc>
          <w:tcPr>
            <w:tcW w:w="1631" w:type="dxa"/>
          </w:tcPr>
          <w:p w:rsidR="0030573B" w:rsidRPr="0025017D" w:rsidRDefault="0030573B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A26A63" w:rsidRPr="0025017D" w:rsidTr="00D65CFC">
        <w:trPr>
          <w:trHeight w:val="801"/>
        </w:trPr>
        <w:tc>
          <w:tcPr>
            <w:tcW w:w="1488" w:type="dxa"/>
          </w:tcPr>
          <w:p w:rsidR="00A26A63" w:rsidRPr="0025017D" w:rsidRDefault="00A26A63" w:rsidP="00C83F1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>
              <w:rPr>
                <w:b w:val="0"/>
              </w:rPr>
              <w:t>6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A26A63" w:rsidRPr="0025017D" w:rsidRDefault="00A26A63" w:rsidP="00C83F11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RBAC 135.152.(b)</w:t>
            </w:r>
            <w:r w:rsidR="00857787">
              <w:rPr>
                <w:b w:val="0"/>
                <w:bCs/>
              </w:rPr>
              <w:t xml:space="preserve"> </w:t>
            </w:r>
            <w:r w:rsidRPr="0025017D">
              <w:rPr>
                <w:b w:val="0"/>
                <w:bCs/>
              </w:rPr>
              <w:t>-</w:t>
            </w:r>
            <w:r w:rsidR="00857787">
              <w:rPr>
                <w:b w:val="0"/>
                <w:bCs/>
              </w:rPr>
              <w:t xml:space="preserve"> </w:t>
            </w:r>
            <w:r w:rsidRPr="0025017D">
              <w:rPr>
                <w:b w:val="0"/>
                <w:bCs/>
              </w:rPr>
              <w:t xml:space="preserve">FDR - Avião multimotor c/motores a turbina e com configuração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25017D">
                <w:rPr>
                  <w:b w:val="0"/>
                  <w:bCs/>
                </w:rPr>
                <w:t>20 a</w:t>
              </w:r>
            </w:smartTag>
            <w:r w:rsidRPr="0025017D">
              <w:rPr>
                <w:b w:val="0"/>
                <w:bCs/>
              </w:rPr>
              <w:t xml:space="preserve"> 30 passageiros ou Helicóptero multimotor c/ motores à turbina e configuração de 20 ou mais passageiros.</w:t>
            </w:r>
          </w:p>
        </w:tc>
        <w:tc>
          <w:tcPr>
            <w:tcW w:w="1631" w:type="dxa"/>
          </w:tcPr>
          <w:p w:rsidR="00A26A63" w:rsidRPr="0025017D" w:rsidRDefault="00A26A63" w:rsidP="00C83F11">
            <w:pPr>
              <w:pStyle w:val="Tabela1"/>
              <w:jc w:val="center"/>
              <w:rPr>
                <w:b w:val="0"/>
              </w:rPr>
            </w:pPr>
          </w:p>
        </w:tc>
      </w:tr>
      <w:tr w:rsidR="0085594C" w:rsidRPr="0025017D" w:rsidTr="00D65CFC">
        <w:tc>
          <w:tcPr>
            <w:tcW w:w="1488" w:type="dxa"/>
          </w:tcPr>
          <w:p w:rsidR="0085594C" w:rsidRDefault="0085594C" w:rsidP="009F6746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85594C" w:rsidRPr="0025017D" w:rsidRDefault="0085594C" w:rsidP="00857787">
            <w:pPr>
              <w:pStyle w:val="Tabela1"/>
              <w:rPr>
                <w:b w:val="0"/>
                <w:bCs/>
              </w:rPr>
            </w:pPr>
            <w:r w:rsidRPr="0085594C">
              <w:rPr>
                <w:b w:val="0"/>
                <w:bCs/>
              </w:rPr>
              <w:t xml:space="preserve">RBAC </w:t>
            </w:r>
            <w:r w:rsidRPr="00E028D8">
              <w:rPr>
                <w:b w:val="0"/>
                <w:bCs/>
                <w:color w:val="000000"/>
              </w:rPr>
              <w:t>135.153 e 135.154</w:t>
            </w:r>
            <w:r w:rsidR="00857787">
              <w:rPr>
                <w:b w:val="0"/>
                <w:bCs/>
                <w:color w:val="000000"/>
              </w:rPr>
              <w:t xml:space="preserve"> - </w:t>
            </w:r>
            <w:r w:rsidRPr="00E028D8">
              <w:rPr>
                <w:b w:val="0"/>
                <w:bCs/>
                <w:color w:val="000000"/>
              </w:rPr>
              <w:t>GPWS/ EGPWS</w:t>
            </w:r>
            <w:r w:rsidRPr="0085594C">
              <w:rPr>
                <w:b w:val="0"/>
                <w:bCs/>
              </w:rPr>
              <w:t xml:space="preserve"> – Avião à reação e com configuração </w:t>
            </w:r>
            <w:r w:rsidR="00857787">
              <w:rPr>
                <w:b w:val="0"/>
                <w:bCs/>
              </w:rPr>
              <w:t xml:space="preserve">de </w:t>
            </w:r>
            <w:r w:rsidRPr="0085594C">
              <w:rPr>
                <w:b w:val="0"/>
                <w:bCs/>
              </w:rPr>
              <w:t>10</w:t>
            </w:r>
            <w:r w:rsidR="00857787">
              <w:rPr>
                <w:b w:val="0"/>
                <w:bCs/>
              </w:rPr>
              <w:t xml:space="preserve"> ou mais</w:t>
            </w:r>
            <w:r w:rsidRPr="0085594C">
              <w:rPr>
                <w:b w:val="0"/>
                <w:bCs/>
              </w:rPr>
              <w:t xml:space="preserve"> </w:t>
            </w:r>
            <w:r w:rsidR="00857787">
              <w:rPr>
                <w:b w:val="0"/>
                <w:bCs/>
              </w:rPr>
              <w:t>assentos de</w:t>
            </w:r>
            <w:r w:rsidRPr="0085594C">
              <w:rPr>
                <w:b w:val="0"/>
                <w:bCs/>
              </w:rPr>
              <w:t xml:space="preserve"> passageiros.</w:t>
            </w:r>
          </w:p>
        </w:tc>
        <w:tc>
          <w:tcPr>
            <w:tcW w:w="1631" w:type="dxa"/>
            <w:tcBorders>
              <w:top w:val="nil"/>
            </w:tcBorders>
          </w:tcPr>
          <w:p w:rsidR="0085594C" w:rsidRPr="0025017D" w:rsidRDefault="0085594C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5594C">
              <w:rPr>
                <w:b w:val="0"/>
              </w:rPr>
              <w:t>8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RBAC 135.155.(b) - Um extintor de incêndio manual na cabine dos pilotos.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85594C" w:rsidP="009F6746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857787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 xml:space="preserve">RBAC 135.155.(c) - Um extintor de incêndio manual no compartimento de passageiros, para aeronaves </w:t>
            </w:r>
            <w:r w:rsidR="00857787" w:rsidRPr="00857787">
              <w:rPr>
                <w:b w:val="0"/>
                <w:bCs/>
              </w:rPr>
              <w:t>uma configuração para passageiros de pelo menos 10, mas</w:t>
            </w:r>
            <w:r w:rsidR="00857787">
              <w:rPr>
                <w:b w:val="0"/>
                <w:bCs/>
              </w:rPr>
              <w:t xml:space="preserve"> </w:t>
            </w:r>
            <w:r w:rsidR="00857787" w:rsidRPr="00857787">
              <w:rPr>
                <w:b w:val="0"/>
                <w:bCs/>
              </w:rPr>
              <w:t>menos de 31 assentos.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</w:t>
            </w:r>
            <w:r w:rsidR="00BC54D9">
              <w:rPr>
                <w:b w:val="0"/>
              </w:rPr>
              <w:t>0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RBAC 135.158 - Sistema de indicação de aquecimento do pitot. Sistema exigido para avião. Vide RBAC.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</w:t>
            </w:r>
            <w:r w:rsidR="00BC54D9">
              <w:rPr>
                <w:b w:val="0"/>
              </w:rPr>
              <w:t>1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85594C" w:rsidP="009F6746">
            <w:pPr>
              <w:pStyle w:val="Tabela1"/>
              <w:rPr>
                <w:b w:val="0"/>
                <w:bCs/>
              </w:rPr>
            </w:pPr>
            <w:r>
              <w:rPr>
                <w:b w:val="0"/>
                <w:bCs/>
              </w:rPr>
              <w:t>RBAC 135.163 -</w:t>
            </w:r>
            <w:r w:rsidR="00C51867" w:rsidRPr="0025017D">
              <w:rPr>
                <w:b w:val="0"/>
                <w:bCs/>
              </w:rPr>
              <w:t xml:space="preserve"> Voo IFR – requisitos. Vide RBAC.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</w:t>
            </w:r>
            <w:r w:rsidR="00BC54D9">
              <w:rPr>
                <w:b w:val="0"/>
              </w:rPr>
              <w:t>2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RBAC 135.165 – Equipamentos de Comunicação e Navegação. Voos sobre grandes extensões de água - requisitos. Vide RBAC.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</w:t>
            </w:r>
            <w:r w:rsidR="00BC54D9">
              <w:rPr>
                <w:b w:val="0"/>
              </w:rPr>
              <w:t>3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RBAC 135.166 – Equipamentos de Emergência. Operação sobre terreno desabitado ou</w:t>
            </w:r>
            <w:r w:rsidR="0085594C" w:rsidRPr="0025017D">
              <w:rPr>
                <w:b w:val="0"/>
                <w:bCs/>
              </w:rPr>
              <w:t xml:space="preserve"> </w:t>
            </w:r>
            <w:r w:rsidRPr="0025017D">
              <w:rPr>
                <w:b w:val="0"/>
                <w:bCs/>
              </w:rPr>
              <w:t>selva.  Vide RBAC.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</w:t>
            </w:r>
            <w:r w:rsidR="00BC54D9">
              <w:rPr>
                <w:b w:val="0"/>
              </w:rPr>
              <w:t>4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 xml:space="preserve">RBAC 135.167 - Equipamentos de Emergência. Operação sobre grandes extensões d’água (e operações </w:t>
            </w:r>
            <w:r w:rsidRPr="0025017D">
              <w:rPr>
                <w:b w:val="0"/>
                <w:bCs/>
                <w:i/>
              </w:rPr>
              <w:t>Off-Shore</w:t>
            </w:r>
            <w:r w:rsidRPr="0025017D">
              <w:rPr>
                <w:b w:val="0"/>
                <w:bCs/>
              </w:rPr>
              <w:t xml:space="preserve"> com Helicópteros). Vide RBAC.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</w:t>
            </w:r>
            <w:r w:rsidR="00BC54D9">
              <w:rPr>
                <w:b w:val="0"/>
              </w:rPr>
              <w:t>5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RBAC 135.169 - Requisitos Adicionais de Aeronavegabilidade - vide RBAC.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</w:t>
            </w:r>
            <w:r w:rsidR="00BC54D9">
              <w:rPr>
                <w:b w:val="0"/>
              </w:rPr>
              <w:t>6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RBAC 135.170 - Materiais para interiores - vide RBAC.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BC54D9">
              <w:rPr>
                <w:b w:val="0"/>
              </w:rPr>
              <w:t>7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RBAC 135.171 - Cintos de Segurança e de ombro para assentos de tripulantes.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BC54D9">
              <w:rPr>
                <w:b w:val="0"/>
              </w:rPr>
              <w:t>8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Del="00E505DC" w:rsidRDefault="0085594C" w:rsidP="009F6746">
            <w:pPr>
              <w:pStyle w:val="Tabela1"/>
              <w:rPr>
                <w:b w:val="0"/>
              </w:rPr>
            </w:pPr>
            <w:r w:rsidRPr="00E028D8">
              <w:rPr>
                <w:b w:val="0"/>
                <w:color w:val="000000"/>
              </w:rPr>
              <w:t>RBAC 135.173</w:t>
            </w:r>
            <w:r>
              <w:rPr>
                <w:b w:val="0"/>
              </w:rPr>
              <w:t xml:space="preserve"> - </w:t>
            </w:r>
            <w:r w:rsidR="00C51867">
              <w:rPr>
                <w:b w:val="0"/>
              </w:rPr>
              <w:t>Requisito para Equipamentos de detecção de trovoadas</w:t>
            </w:r>
            <w:r w:rsidR="00C81608">
              <w:rPr>
                <w:b w:val="0"/>
              </w:rPr>
              <w:t xml:space="preserve"> (stormscope)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BC54D9" w:rsidP="009F6746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135.177 - Requisitos de Equipamentos de Emergência.  Vide RBAC.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</w:t>
            </w:r>
            <w:r w:rsidR="00BC54D9">
              <w:rPr>
                <w:b w:val="0"/>
              </w:rPr>
              <w:t>0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2627C3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135.178 - Equipamentos Adicionais de Emergência. Vide RBAC.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</w:t>
            </w:r>
            <w:r w:rsidR="00BC54D9">
              <w:rPr>
                <w:b w:val="0"/>
              </w:rPr>
              <w:t>1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135.179 - Instrumentos e Equipamentos Inoperantes - MEL. Vide RBAC.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</w:t>
            </w:r>
            <w:r w:rsidR="00BC54D9">
              <w:rPr>
                <w:b w:val="0"/>
              </w:rPr>
              <w:t>2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C51867" w:rsidRPr="0025017D" w:rsidRDefault="00C51867" w:rsidP="00EB4DA0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135.180 e 91.221- TCAS</w:t>
            </w:r>
            <w:r w:rsidR="002232AF">
              <w:rPr>
                <w:b w:val="0"/>
              </w:rPr>
              <w:t>/</w:t>
            </w:r>
            <w:r w:rsidR="006545D3">
              <w:rPr>
                <w:b w:val="0"/>
              </w:rPr>
              <w:t xml:space="preserve"> ACAS </w:t>
            </w:r>
            <w:r w:rsidRPr="0025017D">
              <w:rPr>
                <w:b w:val="0"/>
              </w:rPr>
              <w:t>- Sistema de Alerta de Tráfego e Aviso de Colisões.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</w:t>
            </w:r>
            <w:r w:rsidR="00BC54D9">
              <w:rPr>
                <w:b w:val="0"/>
              </w:rPr>
              <w:t>3</w:t>
            </w:r>
          </w:p>
        </w:tc>
        <w:tc>
          <w:tcPr>
            <w:tcW w:w="7655" w:type="dxa"/>
            <w:gridSpan w:val="4"/>
            <w:tcBorders>
              <w:top w:val="nil"/>
              <w:bottom w:val="single" w:sz="4" w:space="0" w:color="auto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135.183 – Requisitos de Desempenho. Aeronaves terrestres operando sobre água.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  <w:tcBorders>
              <w:top w:val="nil"/>
            </w:tcBorders>
            <w:shd w:val="pct20" w:color="auto" w:fill="auto"/>
          </w:tcPr>
          <w:p w:rsidR="00C51867" w:rsidRPr="0025017D" w:rsidRDefault="00C51867" w:rsidP="009F6746">
            <w:pPr>
              <w:pStyle w:val="Tabela1"/>
              <w:jc w:val="center"/>
              <w:rPr>
                <w:bCs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shd w:val="pct20" w:color="auto" w:fill="auto"/>
          </w:tcPr>
          <w:p w:rsidR="00C51867" w:rsidRPr="0025017D" w:rsidRDefault="00C51867" w:rsidP="009F6746">
            <w:pPr>
              <w:pStyle w:val="Tabela1"/>
              <w:rPr>
                <w:bCs/>
              </w:rPr>
            </w:pPr>
            <w:r w:rsidRPr="0025017D">
              <w:rPr>
                <w:bCs/>
              </w:rPr>
              <w:t>Parte IV - Após vistoria física da aeronave</w:t>
            </w:r>
          </w:p>
        </w:tc>
        <w:tc>
          <w:tcPr>
            <w:tcW w:w="1631" w:type="dxa"/>
            <w:tcBorders>
              <w:top w:val="nil"/>
            </w:tcBorders>
            <w:shd w:val="pct20" w:color="auto" w:fill="auto"/>
          </w:tcPr>
          <w:p w:rsidR="00C51867" w:rsidRPr="0025017D" w:rsidRDefault="00C51867" w:rsidP="009F6746">
            <w:pPr>
              <w:pStyle w:val="Tabela1"/>
              <w:jc w:val="center"/>
              <w:rPr>
                <w:bCs/>
              </w:rPr>
            </w:pPr>
          </w:p>
        </w:tc>
      </w:tr>
      <w:tr w:rsidR="00C51867" w:rsidRPr="0025017D" w:rsidTr="00D65CFC">
        <w:tc>
          <w:tcPr>
            <w:tcW w:w="1488" w:type="dxa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O instrutor deve efetuar 10 (dez) pergu</w:t>
            </w:r>
            <w:r>
              <w:rPr>
                <w:b w:val="0"/>
              </w:rPr>
              <w:t>ntas simples e básicas ao RC</w:t>
            </w:r>
            <w:r w:rsidRPr="0025017D">
              <w:rPr>
                <w:b w:val="0"/>
              </w:rPr>
              <w:t xml:space="preserve"> em formação.</w:t>
            </w:r>
          </w:p>
        </w:tc>
        <w:tc>
          <w:tcPr>
            <w:tcW w:w="1631" w:type="dxa"/>
            <w:tcBorders>
              <w:bottom w:val="nil"/>
            </w:tcBorders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7655" w:type="dxa"/>
            <w:gridSpan w:val="4"/>
          </w:tcPr>
          <w:p w:rsidR="00C51867" w:rsidRPr="0025017D" w:rsidRDefault="00C51867" w:rsidP="009F6746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O inst</w:t>
            </w:r>
            <w:r>
              <w:rPr>
                <w:b w:val="0"/>
              </w:rPr>
              <w:t>rutor deve requerer que o RC</w:t>
            </w:r>
            <w:r w:rsidRPr="0025017D">
              <w:rPr>
                <w:b w:val="0"/>
              </w:rPr>
              <w:t xml:space="preserve"> em formação explicite 05 assuntos de seu maior entendimento.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  <w:shd w:val="pct20" w:color="auto" w:fill="auto"/>
          </w:tcPr>
          <w:p w:rsidR="00C51867" w:rsidRPr="0025017D" w:rsidRDefault="00C51867" w:rsidP="009F6746">
            <w:pPr>
              <w:pStyle w:val="Tabela1"/>
              <w:jc w:val="center"/>
            </w:pPr>
          </w:p>
        </w:tc>
        <w:tc>
          <w:tcPr>
            <w:tcW w:w="7655" w:type="dxa"/>
            <w:gridSpan w:val="4"/>
            <w:shd w:val="pct20" w:color="auto" w:fill="auto"/>
          </w:tcPr>
          <w:p w:rsidR="00C51867" w:rsidRPr="0025017D" w:rsidRDefault="00C51867" w:rsidP="009F6746">
            <w:pPr>
              <w:pStyle w:val="Tabela1"/>
            </w:pPr>
            <w:bookmarkStart w:id="28" w:name="_Toc228245015"/>
            <w:bookmarkStart w:id="29" w:name="_Toc228595642"/>
            <w:bookmarkStart w:id="30" w:name="_Toc228604206"/>
            <w:bookmarkStart w:id="31" w:name="_Toc228678935"/>
            <w:bookmarkStart w:id="32" w:name="_Toc228682514"/>
            <w:bookmarkStart w:id="33" w:name="_Toc230082823"/>
            <w:bookmarkStart w:id="34" w:name="_Toc230083053"/>
            <w:r w:rsidRPr="0025017D">
              <w:t>Parte V – Reunião final com representante da empresa/aeronave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1631" w:type="dxa"/>
            <w:shd w:val="pct20" w:color="auto" w:fill="auto"/>
          </w:tcPr>
          <w:p w:rsidR="00C51867" w:rsidRPr="0025017D" w:rsidRDefault="00C51867" w:rsidP="009F6746">
            <w:pPr>
              <w:pStyle w:val="Tabela1"/>
              <w:jc w:val="center"/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7655" w:type="dxa"/>
            <w:gridSpan w:val="4"/>
          </w:tcPr>
          <w:p w:rsidR="00C51867" w:rsidRPr="0025017D" w:rsidRDefault="00C51867" w:rsidP="009F6746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Relato das não-conformidades verificadas.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7655" w:type="dxa"/>
            <w:gridSpan w:val="4"/>
          </w:tcPr>
          <w:p w:rsidR="00C51867" w:rsidRPr="0025017D" w:rsidRDefault="00C51867" w:rsidP="009F6746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Entrega do resumo de não-conformidades (RNC).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  <w:shd w:val="pct20" w:color="auto" w:fill="auto"/>
          </w:tcPr>
          <w:p w:rsidR="00C51867" w:rsidRPr="0025017D" w:rsidRDefault="00C51867" w:rsidP="009F6746">
            <w:pPr>
              <w:pStyle w:val="Tabela1"/>
              <w:jc w:val="center"/>
              <w:rPr>
                <w:bCs/>
              </w:rPr>
            </w:pPr>
          </w:p>
        </w:tc>
        <w:tc>
          <w:tcPr>
            <w:tcW w:w="7655" w:type="dxa"/>
            <w:gridSpan w:val="4"/>
            <w:shd w:val="pct20" w:color="auto" w:fill="auto"/>
          </w:tcPr>
          <w:p w:rsidR="00C51867" w:rsidRPr="0025017D" w:rsidRDefault="00C51867" w:rsidP="009F6746">
            <w:pPr>
              <w:pStyle w:val="Tabela1"/>
              <w:rPr>
                <w:bCs/>
              </w:rPr>
            </w:pPr>
            <w:r>
              <w:rPr>
                <w:bCs/>
              </w:rPr>
              <w:t>Parte VI – Conclusão da OI</w:t>
            </w:r>
          </w:p>
        </w:tc>
        <w:tc>
          <w:tcPr>
            <w:tcW w:w="1631" w:type="dxa"/>
            <w:shd w:val="pct20" w:color="auto" w:fill="auto"/>
          </w:tcPr>
          <w:p w:rsidR="00C51867" w:rsidRPr="0025017D" w:rsidRDefault="00C51867" w:rsidP="009F6746">
            <w:pPr>
              <w:pStyle w:val="Tabela1"/>
              <w:jc w:val="center"/>
              <w:rPr>
                <w:bCs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81608" w:rsidP="009F6746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7655" w:type="dxa"/>
            <w:gridSpan w:val="4"/>
          </w:tcPr>
          <w:p w:rsidR="00C51867" w:rsidRPr="0025017D" w:rsidRDefault="00C51867" w:rsidP="009F6746">
            <w:pPr>
              <w:pStyle w:val="Tabela1"/>
              <w:rPr>
                <w:b w:val="0"/>
              </w:rPr>
            </w:pPr>
            <w:r w:rsidRPr="002232AF">
              <w:rPr>
                <w:b w:val="0"/>
              </w:rPr>
              <w:t xml:space="preserve">Análise das não-conformidades e </w:t>
            </w:r>
            <w:r w:rsidR="00D72938">
              <w:rPr>
                <w:b w:val="0"/>
              </w:rPr>
              <w:t>proposição das ações a serem tomadas pelo sistema (prazos, suspensão, etc).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81608" w:rsidP="009F6746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  <w:tc>
          <w:tcPr>
            <w:tcW w:w="7655" w:type="dxa"/>
            <w:gridSpan w:val="4"/>
          </w:tcPr>
          <w:p w:rsidR="00C51867" w:rsidRPr="0025017D" w:rsidRDefault="00C51867" w:rsidP="009F6746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Confecção final</w:t>
            </w:r>
            <w:r w:rsidR="009F32B4" w:rsidRPr="0025017D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do laudo de vistoria da aeronave.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81608" w:rsidP="009F6746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7655" w:type="dxa"/>
            <w:gridSpan w:val="4"/>
          </w:tcPr>
          <w:p w:rsidR="00C51867" w:rsidRPr="0025017D" w:rsidRDefault="00C51867" w:rsidP="009F6746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Elaboração do documento de resultado da vistoria.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  <w:tr w:rsidR="00C51867" w:rsidRPr="0025017D" w:rsidTr="00D65CFC">
        <w:tc>
          <w:tcPr>
            <w:tcW w:w="1488" w:type="dxa"/>
          </w:tcPr>
          <w:p w:rsidR="00C51867" w:rsidRPr="0025017D" w:rsidRDefault="00C81608" w:rsidP="009F6746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7655" w:type="dxa"/>
            <w:gridSpan w:val="4"/>
          </w:tcPr>
          <w:p w:rsidR="00C51867" w:rsidRPr="0025017D" w:rsidRDefault="00C51867" w:rsidP="009F6746">
            <w:pPr>
              <w:pStyle w:val="Tabela1"/>
              <w:rPr>
                <w:b w:val="0"/>
              </w:rPr>
            </w:pPr>
            <w:r>
              <w:rPr>
                <w:b w:val="0"/>
              </w:rPr>
              <w:t>Separação e envio da documentação à ANAC.</w:t>
            </w:r>
          </w:p>
        </w:tc>
        <w:tc>
          <w:tcPr>
            <w:tcW w:w="1631" w:type="dxa"/>
          </w:tcPr>
          <w:p w:rsidR="00C51867" w:rsidRPr="0025017D" w:rsidRDefault="00C51867" w:rsidP="009F6746">
            <w:pPr>
              <w:pStyle w:val="Tabela1"/>
              <w:jc w:val="center"/>
              <w:rPr>
                <w:b w:val="0"/>
              </w:rPr>
            </w:pPr>
          </w:p>
        </w:tc>
      </w:tr>
    </w:tbl>
    <w:p w:rsidR="003F5B09" w:rsidRDefault="003F5B09" w:rsidP="00C51867">
      <w:pPr>
        <w:pStyle w:val="Corpodetexto"/>
        <w:rPr>
          <w:b/>
          <w:bCs/>
        </w:rPr>
      </w:pPr>
    </w:p>
    <w:p w:rsidR="003F5B09" w:rsidRDefault="003F5B09" w:rsidP="00C51867">
      <w:pPr>
        <w:pStyle w:val="Corpodetexto"/>
        <w:rPr>
          <w:b/>
          <w:bCs/>
        </w:rPr>
      </w:pPr>
    </w:p>
    <w:p w:rsidR="00C51867" w:rsidRPr="0025017D" w:rsidRDefault="00C51867" w:rsidP="00C51867">
      <w:pPr>
        <w:pStyle w:val="Corpodetexto"/>
        <w:rPr>
          <w:b/>
          <w:bCs/>
        </w:rPr>
      </w:pPr>
      <w:r w:rsidRPr="0025017D">
        <w:rPr>
          <w:b/>
          <w:bCs/>
        </w:rPr>
        <w:t>COMENTÁRIOS E AVALIAÇÃO FINAL DO INSTRUTOR:</w:t>
      </w:r>
    </w:p>
    <w:p w:rsidR="009F32B4" w:rsidRDefault="00C51867" w:rsidP="00C51867">
      <w:pPr>
        <w:pStyle w:val="Corpodetexto"/>
        <w:spacing w:before="0"/>
        <w:rPr>
          <w:b/>
        </w:rPr>
      </w:pPr>
      <w:r w:rsidRPr="0025017D">
        <w:rPr>
          <w:b/>
        </w:rPr>
        <w:t>_____________________________________________________________________________________________</w:t>
      </w:r>
      <w:r>
        <w:rPr>
          <w:b/>
        </w:rPr>
        <w:t>___________________________________________________________</w:t>
      </w:r>
      <w:r w:rsidR="009F32B4" w:rsidRPr="0025017D">
        <w:rPr>
          <w:b/>
        </w:rPr>
        <w:t>__________________________________________________________________________________________________________________________________________________________</w:t>
      </w:r>
      <w:r w:rsidR="00341B6F">
        <w:rPr>
          <w:b/>
        </w:rPr>
        <w:t>__</w:t>
      </w:r>
    </w:p>
    <w:p w:rsidR="0002659A" w:rsidRDefault="009F32B4" w:rsidP="0030573B">
      <w:pPr>
        <w:pStyle w:val="Corpodetexto"/>
        <w:spacing w:before="0"/>
        <w:rPr>
          <w:b/>
        </w:rPr>
      </w:pPr>
      <w:r w:rsidRPr="0025017D">
        <w:rPr>
          <w:b/>
        </w:rPr>
        <w:t>________________________________________________________________________________________________________________________</w:t>
      </w:r>
      <w:r>
        <w:rPr>
          <w:b/>
        </w:rPr>
        <w:t>______________________________________</w:t>
      </w:r>
      <w:r w:rsidRPr="0025017D">
        <w:rPr>
          <w:b/>
        </w:rPr>
        <w:t>_________________________________________________________________________________________</w:t>
      </w:r>
      <w:r>
        <w:rPr>
          <w:b/>
        </w:rPr>
        <w:t>___________________________________________________________</w:t>
      </w:r>
      <w:r w:rsidRPr="0025017D">
        <w:rPr>
          <w:b/>
        </w:rPr>
        <w:t>___________</w:t>
      </w:r>
      <w:r w:rsidR="0063161C" w:rsidRPr="0025017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017D">
        <w:rPr>
          <w:b/>
        </w:rPr>
        <w:t>____________________________________________________________________________________________</w:t>
      </w:r>
      <w:r w:rsidR="003F5B09">
        <w:rPr>
          <w:b/>
        </w:rPr>
        <w:t>____</w:t>
      </w:r>
      <w:r w:rsidR="003F5B09" w:rsidRPr="0025017D">
        <w:rPr>
          <w:b/>
        </w:rPr>
        <w:t>_________________________________________________________________________________________</w:t>
      </w:r>
      <w:r w:rsidR="003F5B09">
        <w:rPr>
          <w:b/>
        </w:rPr>
        <w:t>___________________________________________________________</w:t>
      </w:r>
      <w:r w:rsidR="003F5B09" w:rsidRPr="0025017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017D">
        <w:rPr>
          <w:b/>
        </w:rPr>
        <w:t>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</w:t>
      </w:r>
      <w:r w:rsidRPr="0025017D">
        <w:rPr>
          <w:b/>
        </w:rPr>
        <w:t>_______________________________________________________________________________________________________________________________________________________________</w:t>
      </w:r>
      <w:r w:rsidR="008D407E">
        <w:rPr>
          <w:b/>
        </w:rPr>
        <w:t>________________</w:t>
      </w:r>
      <w:r w:rsidRPr="0025017D">
        <w:rPr>
          <w:b/>
        </w:rPr>
        <w:t>______________________________________________________</w:t>
      </w:r>
    </w:p>
    <w:p w:rsidR="005E0512" w:rsidRDefault="005E0512" w:rsidP="0030573B">
      <w:pPr>
        <w:pStyle w:val="Corpodetexto"/>
        <w:spacing w:before="0"/>
        <w:rPr>
          <w:b/>
        </w:rPr>
      </w:pPr>
    </w:p>
    <w:p w:rsidR="0030573B" w:rsidRDefault="0030573B" w:rsidP="0030573B">
      <w:pPr>
        <w:pStyle w:val="Corpodetexto"/>
        <w:spacing w:before="0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5"/>
      </w:tblGrid>
      <w:tr w:rsidR="0002659A" w:rsidRPr="00AD2C02" w:rsidTr="00AD0AF6">
        <w:trPr>
          <w:trHeight w:val="1009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9A" w:rsidRDefault="0002659A" w:rsidP="00AD0AF6">
            <w:pPr>
              <w:pStyle w:val="Tabela1"/>
            </w:pPr>
          </w:p>
          <w:p w:rsidR="0002659A" w:rsidRDefault="0002659A" w:rsidP="00AD0AF6">
            <w:pPr>
              <w:pStyle w:val="Tabela1"/>
            </w:pPr>
            <w:r>
              <w:t xml:space="preserve">                             </w:t>
            </w:r>
            <w:r w:rsidR="008562DE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62DE">
              <w:fldChar w:fldCharType="end"/>
            </w:r>
            <w:r>
              <w:t xml:space="preserve"> APROVADO                                   </w:t>
            </w:r>
            <w:r w:rsidR="008562DE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62DE">
              <w:fldChar w:fldCharType="end"/>
            </w:r>
            <w:r>
              <w:t xml:space="preserve"> REPROVADO </w:t>
            </w:r>
          </w:p>
        </w:tc>
      </w:tr>
    </w:tbl>
    <w:p w:rsidR="0030573B" w:rsidRDefault="0030573B" w:rsidP="0002659A"/>
    <w:p w:rsidR="0002659A" w:rsidRPr="0025017D" w:rsidRDefault="0002659A" w:rsidP="0002659A">
      <w:r w:rsidRPr="0025017D">
        <w:t xml:space="preserve">Instrutor:                                           </w:t>
      </w:r>
      <w:r>
        <w:t xml:space="preserve">     </w:t>
      </w:r>
      <w:r w:rsidRPr="0025017D">
        <w:t>___________________________________</w:t>
      </w:r>
      <w:r>
        <w:t>_</w:t>
      </w:r>
      <w:r w:rsidRPr="0025017D">
        <w:t>_____</w:t>
      </w:r>
    </w:p>
    <w:p w:rsidR="0002659A" w:rsidRPr="0025017D" w:rsidRDefault="0002659A" w:rsidP="0002659A">
      <w:r w:rsidRPr="0025017D">
        <w:t xml:space="preserve">                                                                                            Nome e Assinatura</w:t>
      </w:r>
    </w:p>
    <w:p w:rsidR="0002659A" w:rsidRPr="0025017D" w:rsidRDefault="0002659A" w:rsidP="0002659A">
      <w:pPr>
        <w:spacing w:before="0"/>
      </w:pPr>
    </w:p>
    <w:p w:rsidR="0002659A" w:rsidRPr="0025017D" w:rsidRDefault="0002659A" w:rsidP="0002659A">
      <w:pPr>
        <w:jc w:val="left"/>
      </w:pPr>
      <w:r>
        <w:t>RC</w:t>
      </w:r>
      <w:r w:rsidRPr="0025017D">
        <w:t xml:space="preserve"> em formação:                             </w:t>
      </w:r>
      <w:r>
        <w:t xml:space="preserve">        </w:t>
      </w:r>
      <w:r w:rsidRPr="0025017D">
        <w:t>__________________________________________</w:t>
      </w:r>
    </w:p>
    <w:p w:rsidR="003E4887" w:rsidRPr="0063161C" w:rsidRDefault="0002659A" w:rsidP="0002659A">
      <w:r w:rsidRPr="0025017D">
        <w:t xml:space="preserve">                                                                                             Nome e Assinatura</w:t>
      </w:r>
    </w:p>
    <w:sectPr w:rsidR="003E4887" w:rsidRPr="0063161C" w:rsidSect="00A655E8">
      <w:footerReference w:type="even" r:id="rId10"/>
      <w:footerReference w:type="default" r:id="rId11"/>
      <w:pgSz w:w="11907" w:h="16840" w:code="9"/>
      <w:pgMar w:top="851" w:right="1134" w:bottom="851" w:left="1418" w:header="85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83" w:rsidRDefault="00530183">
      <w:r>
        <w:separator/>
      </w:r>
    </w:p>
  </w:endnote>
  <w:endnote w:type="continuationSeparator" w:id="0">
    <w:p w:rsidR="00530183" w:rsidRDefault="005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83" w:rsidRDefault="008562D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1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0183" w:rsidRDefault="005301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83" w:rsidRPr="0085252D" w:rsidRDefault="00D65CFC" w:rsidP="00D65CFC">
    <w:pPr>
      <w:pStyle w:val="Rodap"/>
      <w:ind w:right="360" w:hanging="709"/>
      <w:jc w:val="left"/>
      <w:rPr>
        <w:snapToGrid w:val="0"/>
        <w:sz w:val="22"/>
        <w:szCs w:val="22"/>
      </w:rPr>
    </w:pPr>
    <w:r w:rsidRPr="0085252D">
      <w:rPr>
        <w:snapToGrid w:val="0"/>
        <w:sz w:val="22"/>
        <w:szCs w:val="22"/>
      </w:rPr>
      <w:t>F-110-0</w:t>
    </w:r>
    <w:r w:rsidR="00341B6F">
      <w:rPr>
        <w:snapToGrid w:val="0"/>
        <w:sz w:val="22"/>
        <w:szCs w:val="22"/>
      </w:rPr>
      <w:t>5</w:t>
    </w:r>
    <w:r w:rsidRPr="0085252D">
      <w:rPr>
        <w:snapToGrid w:val="0"/>
        <w:sz w:val="22"/>
        <w:szCs w:val="22"/>
      </w:rPr>
      <w:t xml:space="preserve"> (04.11)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83" w:rsidRDefault="00530183">
      <w:r>
        <w:separator/>
      </w:r>
    </w:p>
  </w:footnote>
  <w:footnote w:type="continuationSeparator" w:id="0">
    <w:p w:rsidR="00530183" w:rsidRDefault="005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811"/>
    <w:multiLevelType w:val="multilevel"/>
    <w:tmpl w:val="4D0E880E"/>
    <w:lvl w:ilvl="0">
      <w:start w:val="1"/>
      <w:numFmt w:val="decimal"/>
      <w:pStyle w:val="Ttulo1"/>
      <w:suff w:val="space"/>
      <w:lvlText w:val="CAPÍTULO %1 - "/>
      <w:lvlJc w:val="left"/>
      <w:pPr>
        <w:ind w:left="0" w:firstLine="0"/>
      </w:pPr>
      <w:rPr>
        <w:rFonts w:hint="default"/>
        <w:lang w:val="pt-P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9F272AB"/>
    <w:multiLevelType w:val="multilevel"/>
    <w:tmpl w:val="A40E1F5A"/>
    <w:lvl w:ilvl="0">
      <w:start w:val="1"/>
      <w:numFmt w:val="lowerLetter"/>
      <w:suff w:val="space"/>
      <w:lvlText w:val="(%1)"/>
      <w:lvlJc w:val="left"/>
      <w:pPr>
        <w:ind w:left="142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pt-BR"/>
      </w:rPr>
    </w:lvl>
    <w:lvl w:ilvl="1">
      <w:start w:val="1"/>
      <w:numFmt w:val="decimal"/>
      <w:pStyle w:val="ListadeitensN2"/>
      <w:suff w:val="space"/>
      <w:lvlText w:val="(%2)"/>
      <w:lvlJc w:val="left"/>
      <w:pPr>
        <w:ind w:left="142" w:firstLine="284"/>
      </w:pPr>
      <w:rPr>
        <w:rFonts w:hint="default"/>
        <w:b/>
        <w:i w:val="0"/>
      </w:rPr>
    </w:lvl>
    <w:lvl w:ilvl="2">
      <w:start w:val="1"/>
      <w:numFmt w:val="lowerRoman"/>
      <w:pStyle w:val="ListadeitensN3"/>
      <w:suff w:val="space"/>
      <w:lvlText w:val="(%3)"/>
      <w:lvlJc w:val="left"/>
      <w:pPr>
        <w:ind w:left="-425" w:firstLine="567"/>
      </w:pPr>
      <w:rPr>
        <w:rFonts w:hint="default"/>
      </w:rPr>
    </w:lvl>
    <w:lvl w:ilvl="3">
      <w:start w:val="1"/>
      <w:numFmt w:val="upperLetter"/>
      <w:pStyle w:val="ListadeitensN4"/>
      <w:suff w:val="space"/>
      <w:lvlText w:val="(%4)"/>
      <w:lvlJc w:val="left"/>
      <w:pPr>
        <w:ind w:left="142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(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abstractNum w:abstractNumId="2">
    <w:nsid w:val="66D42231"/>
    <w:multiLevelType w:val="multilevel"/>
    <w:tmpl w:val="D89EE724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0E55"/>
    <w:rsid w:val="0000066E"/>
    <w:rsid w:val="00000E1E"/>
    <w:rsid w:val="000040BA"/>
    <w:rsid w:val="0000653C"/>
    <w:rsid w:val="00017A08"/>
    <w:rsid w:val="00017CAD"/>
    <w:rsid w:val="00020F13"/>
    <w:rsid w:val="0002659A"/>
    <w:rsid w:val="00030D7A"/>
    <w:rsid w:val="00033D2C"/>
    <w:rsid w:val="00042FFA"/>
    <w:rsid w:val="00053DEA"/>
    <w:rsid w:val="00065286"/>
    <w:rsid w:val="00070215"/>
    <w:rsid w:val="0007176E"/>
    <w:rsid w:val="0007421F"/>
    <w:rsid w:val="00080558"/>
    <w:rsid w:val="000817B1"/>
    <w:rsid w:val="0009073B"/>
    <w:rsid w:val="00094958"/>
    <w:rsid w:val="000A5435"/>
    <w:rsid w:val="000B73D6"/>
    <w:rsid w:val="000B7475"/>
    <w:rsid w:val="000C4E7B"/>
    <w:rsid w:val="000D2EC1"/>
    <w:rsid w:val="000D3B4F"/>
    <w:rsid w:val="000D5575"/>
    <w:rsid w:val="000E0A98"/>
    <w:rsid w:val="000E18BC"/>
    <w:rsid w:val="000E585B"/>
    <w:rsid w:val="000E608C"/>
    <w:rsid w:val="000F753D"/>
    <w:rsid w:val="001014D5"/>
    <w:rsid w:val="00105A4D"/>
    <w:rsid w:val="00114D31"/>
    <w:rsid w:val="00115F94"/>
    <w:rsid w:val="00116204"/>
    <w:rsid w:val="001167B5"/>
    <w:rsid w:val="001179C2"/>
    <w:rsid w:val="001216A5"/>
    <w:rsid w:val="00121A20"/>
    <w:rsid w:val="0012499C"/>
    <w:rsid w:val="00125EE9"/>
    <w:rsid w:val="00131ED3"/>
    <w:rsid w:val="00137C02"/>
    <w:rsid w:val="001452BE"/>
    <w:rsid w:val="00155E15"/>
    <w:rsid w:val="00163C1D"/>
    <w:rsid w:val="001644F6"/>
    <w:rsid w:val="00166871"/>
    <w:rsid w:val="001761B1"/>
    <w:rsid w:val="0017653D"/>
    <w:rsid w:val="00186554"/>
    <w:rsid w:val="00187C3B"/>
    <w:rsid w:val="00191EA2"/>
    <w:rsid w:val="00193F37"/>
    <w:rsid w:val="0019508B"/>
    <w:rsid w:val="001A3F13"/>
    <w:rsid w:val="001A6750"/>
    <w:rsid w:val="001B26D9"/>
    <w:rsid w:val="001B7111"/>
    <w:rsid w:val="001E4A2A"/>
    <w:rsid w:val="001E6074"/>
    <w:rsid w:val="001E79DF"/>
    <w:rsid w:val="001F14E8"/>
    <w:rsid w:val="001F2CC8"/>
    <w:rsid w:val="001F4A3F"/>
    <w:rsid w:val="001F57F1"/>
    <w:rsid w:val="001F7B69"/>
    <w:rsid w:val="00202EDC"/>
    <w:rsid w:val="00210C4D"/>
    <w:rsid w:val="00220D46"/>
    <w:rsid w:val="002232AF"/>
    <w:rsid w:val="0023163F"/>
    <w:rsid w:val="00232270"/>
    <w:rsid w:val="002435D9"/>
    <w:rsid w:val="0025767D"/>
    <w:rsid w:val="0026069B"/>
    <w:rsid w:val="0026271D"/>
    <w:rsid w:val="002627C3"/>
    <w:rsid w:val="00272BAA"/>
    <w:rsid w:val="002732E8"/>
    <w:rsid w:val="002735C5"/>
    <w:rsid w:val="0027447E"/>
    <w:rsid w:val="002767E8"/>
    <w:rsid w:val="002805B1"/>
    <w:rsid w:val="0029397A"/>
    <w:rsid w:val="00294D3C"/>
    <w:rsid w:val="002A7B5E"/>
    <w:rsid w:val="002B3F7C"/>
    <w:rsid w:val="002C4803"/>
    <w:rsid w:val="002D4837"/>
    <w:rsid w:val="002E403D"/>
    <w:rsid w:val="002E7AE9"/>
    <w:rsid w:val="00302B2A"/>
    <w:rsid w:val="0030302F"/>
    <w:rsid w:val="00305653"/>
    <w:rsid w:val="0030573B"/>
    <w:rsid w:val="0031164A"/>
    <w:rsid w:val="0031362B"/>
    <w:rsid w:val="003164B4"/>
    <w:rsid w:val="00316ECC"/>
    <w:rsid w:val="003236EA"/>
    <w:rsid w:val="003348E0"/>
    <w:rsid w:val="003351D8"/>
    <w:rsid w:val="00337CAF"/>
    <w:rsid w:val="00341B6F"/>
    <w:rsid w:val="00344E24"/>
    <w:rsid w:val="00361185"/>
    <w:rsid w:val="003649FD"/>
    <w:rsid w:val="003651ED"/>
    <w:rsid w:val="003723C2"/>
    <w:rsid w:val="0037405C"/>
    <w:rsid w:val="00382D7A"/>
    <w:rsid w:val="003831D1"/>
    <w:rsid w:val="00384E84"/>
    <w:rsid w:val="0039059B"/>
    <w:rsid w:val="0039399F"/>
    <w:rsid w:val="003A4024"/>
    <w:rsid w:val="003B3B3D"/>
    <w:rsid w:val="003C7BDF"/>
    <w:rsid w:val="003D548D"/>
    <w:rsid w:val="003E4887"/>
    <w:rsid w:val="003E5289"/>
    <w:rsid w:val="003E64BE"/>
    <w:rsid w:val="003F5B09"/>
    <w:rsid w:val="004024AB"/>
    <w:rsid w:val="00403934"/>
    <w:rsid w:val="004054DD"/>
    <w:rsid w:val="00411667"/>
    <w:rsid w:val="00422CAB"/>
    <w:rsid w:val="00425853"/>
    <w:rsid w:val="004317AF"/>
    <w:rsid w:val="004370C7"/>
    <w:rsid w:val="00461977"/>
    <w:rsid w:val="00484B9B"/>
    <w:rsid w:val="004850B7"/>
    <w:rsid w:val="004904C2"/>
    <w:rsid w:val="004A51E5"/>
    <w:rsid w:val="004A5A25"/>
    <w:rsid w:val="004B0E88"/>
    <w:rsid w:val="004B1571"/>
    <w:rsid w:val="004D05D1"/>
    <w:rsid w:val="004D5DB0"/>
    <w:rsid w:val="004E23E5"/>
    <w:rsid w:val="004E36C2"/>
    <w:rsid w:val="004E5CEA"/>
    <w:rsid w:val="004E72A4"/>
    <w:rsid w:val="004E76A7"/>
    <w:rsid w:val="004F3C66"/>
    <w:rsid w:val="004F5219"/>
    <w:rsid w:val="004F7FF2"/>
    <w:rsid w:val="00506B3B"/>
    <w:rsid w:val="00511F43"/>
    <w:rsid w:val="00512D26"/>
    <w:rsid w:val="00516705"/>
    <w:rsid w:val="005202D6"/>
    <w:rsid w:val="00522FC9"/>
    <w:rsid w:val="00526425"/>
    <w:rsid w:val="00530183"/>
    <w:rsid w:val="0053138F"/>
    <w:rsid w:val="00532928"/>
    <w:rsid w:val="00535BFA"/>
    <w:rsid w:val="005376B5"/>
    <w:rsid w:val="00542FFC"/>
    <w:rsid w:val="00547897"/>
    <w:rsid w:val="00555289"/>
    <w:rsid w:val="00562EA1"/>
    <w:rsid w:val="00573AA4"/>
    <w:rsid w:val="0058010B"/>
    <w:rsid w:val="00580B17"/>
    <w:rsid w:val="00581556"/>
    <w:rsid w:val="00584D66"/>
    <w:rsid w:val="00585EB0"/>
    <w:rsid w:val="0059523D"/>
    <w:rsid w:val="005A2168"/>
    <w:rsid w:val="005B05DF"/>
    <w:rsid w:val="005B22B1"/>
    <w:rsid w:val="005C3305"/>
    <w:rsid w:val="005C5917"/>
    <w:rsid w:val="005D1DA3"/>
    <w:rsid w:val="005E0512"/>
    <w:rsid w:val="005E105C"/>
    <w:rsid w:val="005E36C9"/>
    <w:rsid w:val="005E589E"/>
    <w:rsid w:val="005F2811"/>
    <w:rsid w:val="006015ED"/>
    <w:rsid w:val="00603BAA"/>
    <w:rsid w:val="00606806"/>
    <w:rsid w:val="006073DF"/>
    <w:rsid w:val="006151A1"/>
    <w:rsid w:val="00616C83"/>
    <w:rsid w:val="00617A78"/>
    <w:rsid w:val="00622E74"/>
    <w:rsid w:val="006239EE"/>
    <w:rsid w:val="006268AB"/>
    <w:rsid w:val="0063161C"/>
    <w:rsid w:val="006321EB"/>
    <w:rsid w:val="006412A8"/>
    <w:rsid w:val="0064262F"/>
    <w:rsid w:val="00644A15"/>
    <w:rsid w:val="006545D3"/>
    <w:rsid w:val="0065464F"/>
    <w:rsid w:val="0065655F"/>
    <w:rsid w:val="006648D1"/>
    <w:rsid w:val="0067079F"/>
    <w:rsid w:val="0067524A"/>
    <w:rsid w:val="00682067"/>
    <w:rsid w:val="00685351"/>
    <w:rsid w:val="00690470"/>
    <w:rsid w:val="006939D3"/>
    <w:rsid w:val="00694302"/>
    <w:rsid w:val="006962EF"/>
    <w:rsid w:val="006A3951"/>
    <w:rsid w:val="006A65FC"/>
    <w:rsid w:val="006A699C"/>
    <w:rsid w:val="006B5309"/>
    <w:rsid w:val="006C326F"/>
    <w:rsid w:val="006C772C"/>
    <w:rsid w:val="006D6A05"/>
    <w:rsid w:val="006E1A2D"/>
    <w:rsid w:val="006F4D8B"/>
    <w:rsid w:val="006F70A6"/>
    <w:rsid w:val="00700259"/>
    <w:rsid w:val="0070265B"/>
    <w:rsid w:val="00717BE0"/>
    <w:rsid w:val="00721F86"/>
    <w:rsid w:val="007320DF"/>
    <w:rsid w:val="00740574"/>
    <w:rsid w:val="007416DE"/>
    <w:rsid w:val="007419E6"/>
    <w:rsid w:val="007470E5"/>
    <w:rsid w:val="0075122C"/>
    <w:rsid w:val="00756B7A"/>
    <w:rsid w:val="007700C6"/>
    <w:rsid w:val="00770E55"/>
    <w:rsid w:val="00771080"/>
    <w:rsid w:val="00773265"/>
    <w:rsid w:val="00787FCC"/>
    <w:rsid w:val="0079148D"/>
    <w:rsid w:val="00797316"/>
    <w:rsid w:val="007A7ECE"/>
    <w:rsid w:val="007B3808"/>
    <w:rsid w:val="007C2B16"/>
    <w:rsid w:val="007C2C24"/>
    <w:rsid w:val="007C5BC4"/>
    <w:rsid w:val="007C6847"/>
    <w:rsid w:val="007C6B6D"/>
    <w:rsid w:val="007D1EF3"/>
    <w:rsid w:val="007D2672"/>
    <w:rsid w:val="007D7210"/>
    <w:rsid w:val="007E2DBE"/>
    <w:rsid w:val="007E7672"/>
    <w:rsid w:val="007F5178"/>
    <w:rsid w:val="00813583"/>
    <w:rsid w:val="008158C2"/>
    <w:rsid w:val="00816684"/>
    <w:rsid w:val="00816FC8"/>
    <w:rsid w:val="008232FC"/>
    <w:rsid w:val="0082676D"/>
    <w:rsid w:val="00830DD7"/>
    <w:rsid w:val="008314EC"/>
    <w:rsid w:val="0083365C"/>
    <w:rsid w:val="00834753"/>
    <w:rsid w:val="00840E98"/>
    <w:rsid w:val="0084554B"/>
    <w:rsid w:val="0085252D"/>
    <w:rsid w:val="008544A9"/>
    <w:rsid w:val="0085594C"/>
    <w:rsid w:val="008562DE"/>
    <w:rsid w:val="008567AE"/>
    <w:rsid w:val="00857787"/>
    <w:rsid w:val="0086052E"/>
    <w:rsid w:val="008648AE"/>
    <w:rsid w:val="008726D7"/>
    <w:rsid w:val="00876F6A"/>
    <w:rsid w:val="008812D6"/>
    <w:rsid w:val="00884C08"/>
    <w:rsid w:val="00884F09"/>
    <w:rsid w:val="00887053"/>
    <w:rsid w:val="00896E77"/>
    <w:rsid w:val="008A0A75"/>
    <w:rsid w:val="008A522B"/>
    <w:rsid w:val="008B0E74"/>
    <w:rsid w:val="008C4FE1"/>
    <w:rsid w:val="008D1CE1"/>
    <w:rsid w:val="008D3BAA"/>
    <w:rsid w:val="008D407E"/>
    <w:rsid w:val="008E1170"/>
    <w:rsid w:val="008E147C"/>
    <w:rsid w:val="008E4914"/>
    <w:rsid w:val="008E524D"/>
    <w:rsid w:val="008F44F4"/>
    <w:rsid w:val="008F5AC2"/>
    <w:rsid w:val="0091127F"/>
    <w:rsid w:val="009147BD"/>
    <w:rsid w:val="009167E3"/>
    <w:rsid w:val="009177B2"/>
    <w:rsid w:val="00920C5A"/>
    <w:rsid w:val="009242FA"/>
    <w:rsid w:val="00924D88"/>
    <w:rsid w:val="00924F52"/>
    <w:rsid w:val="0093184B"/>
    <w:rsid w:val="0095262A"/>
    <w:rsid w:val="00954DFF"/>
    <w:rsid w:val="0096447C"/>
    <w:rsid w:val="00965E57"/>
    <w:rsid w:val="00971A83"/>
    <w:rsid w:val="0097707E"/>
    <w:rsid w:val="00987F87"/>
    <w:rsid w:val="0099544F"/>
    <w:rsid w:val="009A31ED"/>
    <w:rsid w:val="009A33DC"/>
    <w:rsid w:val="009A550D"/>
    <w:rsid w:val="009B07D2"/>
    <w:rsid w:val="009B2E55"/>
    <w:rsid w:val="009B3A5C"/>
    <w:rsid w:val="009C200C"/>
    <w:rsid w:val="009D11B5"/>
    <w:rsid w:val="009E34E4"/>
    <w:rsid w:val="009F03AD"/>
    <w:rsid w:val="009F05CC"/>
    <w:rsid w:val="009F0820"/>
    <w:rsid w:val="009F32B4"/>
    <w:rsid w:val="009F4E7A"/>
    <w:rsid w:val="009F6746"/>
    <w:rsid w:val="00A0153C"/>
    <w:rsid w:val="00A15362"/>
    <w:rsid w:val="00A171A4"/>
    <w:rsid w:val="00A238C1"/>
    <w:rsid w:val="00A26A63"/>
    <w:rsid w:val="00A366DF"/>
    <w:rsid w:val="00A402E2"/>
    <w:rsid w:val="00A40374"/>
    <w:rsid w:val="00A419B1"/>
    <w:rsid w:val="00A47419"/>
    <w:rsid w:val="00A52913"/>
    <w:rsid w:val="00A52D35"/>
    <w:rsid w:val="00A61CDE"/>
    <w:rsid w:val="00A62AB3"/>
    <w:rsid w:val="00A655E8"/>
    <w:rsid w:val="00A67DD7"/>
    <w:rsid w:val="00A70C14"/>
    <w:rsid w:val="00A71B08"/>
    <w:rsid w:val="00A76340"/>
    <w:rsid w:val="00A819AD"/>
    <w:rsid w:val="00A83847"/>
    <w:rsid w:val="00A84164"/>
    <w:rsid w:val="00A90C5A"/>
    <w:rsid w:val="00A96D41"/>
    <w:rsid w:val="00AA2857"/>
    <w:rsid w:val="00AB20E1"/>
    <w:rsid w:val="00AB636A"/>
    <w:rsid w:val="00AC23E5"/>
    <w:rsid w:val="00AC3B80"/>
    <w:rsid w:val="00AD0AF6"/>
    <w:rsid w:val="00AE7F51"/>
    <w:rsid w:val="00AF5555"/>
    <w:rsid w:val="00B0540D"/>
    <w:rsid w:val="00B11A93"/>
    <w:rsid w:val="00B15064"/>
    <w:rsid w:val="00B16501"/>
    <w:rsid w:val="00B26EC5"/>
    <w:rsid w:val="00B343E0"/>
    <w:rsid w:val="00B504E4"/>
    <w:rsid w:val="00B52EE3"/>
    <w:rsid w:val="00B60392"/>
    <w:rsid w:val="00B62BBC"/>
    <w:rsid w:val="00B66C2C"/>
    <w:rsid w:val="00B67F93"/>
    <w:rsid w:val="00B8160C"/>
    <w:rsid w:val="00B83BE1"/>
    <w:rsid w:val="00B86E9B"/>
    <w:rsid w:val="00B95FEB"/>
    <w:rsid w:val="00B9689E"/>
    <w:rsid w:val="00BA07A9"/>
    <w:rsid w:val="00BA2740"/>
    <w:rsid w:val="00BA7388"/>
    <w:rsid w:val="00BB0EB2"/>
    <w:rsid w:val="00BC188D"/>
    <w:rsid w:val="00BC54D9"/>
    <w:rsid w:val="00BC6079"/>
    <w:rsid w:val="00BE2E51"/>
    <w:rsid w:val="00BF0048"/>
    <w:rsid w:val="00BF7AE4"/>
    <w:rsid w:val="00C03985"/>
    <w:rsid w:val="00C06D25"/>
    <w:rsid w:val="00C074BA"/>
    <w:rsid w:val="00C10AED"/>
    <w:rsid w:val="00C160D1"/>
    <w:rsid w:val="00C22A55"/>
    <w:rsid w:val="00C265F1"/>
    <w:rsid w:val="00C36E2C"/>
    <w:rsid w:val="00C37D94"/>
    <w:rsid w:val="00C51867"/>
    <w:rsid w:val="00C5294E"/>
    <w:rsid w:val="00C55895"/>
    <w:rsid w:val="00C6432C"/>
    <w:rsid w:val="00C700B5"/>
    <w:rsid w:val="00C77089"/>
    <w:rsid w:val="00C80FC2"/>
    <w:rsid w:val="00C81608"/>
    <w:rsid w:val="00C828F3"/>
    <w:rsid w:val="00C82A45"/>
    <w:rsid w:val="00C82B34"/>
    <w:rsid w:val="00C83F11"/>
    <w:rsid w:val="00CA41EB"/>
    <w:rsid w:val="00CA439B"/>
    <w:rsid w:val="00CB279D"/>
    <w:rsid w:val="00CC297E"/>
    <w:rsid w:val="00CC3A17"/>
    <w:rsid w:val="00CD7157"/>
    <w:rsid w:val="00CE49A1"/>
    <w:rsid w:val="00CE5703"/>
    <w:rsid w:val="00CE6407"/>
    <w:rsid w:val="00CF046D"/>
    <w:rsid w:val="00CF2699"/>
    <w:rsid w:val="00CF4CE8"/>
    <w:rsid w:val="00CF5654"/>
    <w:rsid w:val="00D05698"/>
    <w:rsid w:val="00D1171A"/>
    <w:rsid w:val="00D17614"/>
    <w:rsid w:val="00D17863"/>
    <w:rsid w:val="00D24FF3"/>
    <w:rsid w:val="00D30D95"/>
    <w:rsid w:val="00D3172D"/>
    <w:rsid w:val="00D31941"/>
    <w:rsid w:val="00D34591"/>
    <w:rsid w:val="00D44910"/>
    <w:rsid w:val="00D46FEB"/>
    <w:rsid w:val="00D479CE"/>
    <w:rsid w:val="00D50F21"/>
    <w:rsid w:val="00D6259E"/>
    <w:rsid w:val="00D65CFC"/>
    <w:rsid w:val="00D71FEE"/>
    <w:rsid w:val="00D72938"/>
    <w:rsid w:val="00D91CE5"/>
    <w:rsid w:val="00D92B01"/>
    <w:rsid w:val="00D963A4"/>
    <w:rsid w:val="00DA15D4"/>
    <w:rsid w:val="00DA3098"/>
    <w:rsid w:val="00DA352A"/>
    <w:rsid w:val="00DA4C0B"/>
    <w:rsid w:val="00DA5B8E"/>
    <w:rsid w:val="00DB39D0"/>
    <w:rsid w:val="00DC44F4"/>
    <w:rsid w:val="00DD11DE"/>
    <w:rsid w:val="00DE027D"/>
    <w:rsid w:val="00DE1E19"/>
    <w:rsid w:val="00DE3C25"/>
    <w:rsid w:val="00DE648E"/>
    <w:rsid w:val="00DF4616"/>
    <w:rsid w:val="00E00C84"/>
    <w:rsid w:val="00E028D8"/>
    <w:rsid w:val="00E03594"/>
    <w:rsid w:val="00E047D7"/>
    <w:rsid w:val="00E04B93"/>
    <w:rsid w:val="00E13378"/>
    <w:rsid w:val="00E149ED"/>
    <w:rsid w:val="00E1569E"/>
    <w:rsid w:val="00E2718A"/>
    <w:rsid w:val="00E3327E"/>
    <w:rsid w:val="00E35ADF"/>
    <w:rsid w:val="00E36B8E"/>
    <w:rsid w:val="00E36F47"/>
    <w:rsid w:val="00E40B71"/>
    <w:rsid w:val="00E575CC"/>
    <w:rsid w:val="00E64362"/>
    <w:rsid w:val="00E64537"/>
    <w:rsid w:val="00E82215"/>
    <w:rsid w:val="00E82DD2"/>
    <w:rsid w:val="00E92729"/>
    <w:rsid w:val="00E972EB"/>
    <w:rsid w:val="00EB4DA0"/>
    <w:rsid w:val="00EC206A"/>
    <w:rsid w:val="00EC6599"/>
    <w:rsid w:val="00ED5D7A"/>
    <w:rsid w:val="00EE70DA"/>
    <w:rsid w:val="00EE7F02"/>
    <w:rsid w:val="00F016FC"/>
    <w:rsid w:val="00F05272"/>
    <w:rsid w:val="00F05B85"/>
    <w:rsid w:val="00F122E9"/>
    <w:rsid w:val="00F17017"/>
    <w:rsid w:val="00F30D1E"/>
    <w:rsid w:val="00F33D48"/>
    <w:rsid w:val="00F33DCA"/>
    <w:rsid w:val="00F3415A"/>
    <w:rsid w:val="00F360E9"/>
    <w:rsid w:val="00F404AD"/>
    <w:rsid w:val="00F46D6C"/>
    <w:rsid w:val="00F47625"/>
    <w:rsid w:val="00F6125C"/>
    <w:rsid w:val="00F630B8"/>
    <w:rsid w:val="00F661B0"/>
    <w:rsid w:val="00F6703A"/>
    <w:rsid w:val="00F70414"/>
    <w:rsid w:val="00F74B13"/>
    <w:rsid w:val="00F755B0"/>
    <w:rsid w:val="00F816C1"/>
    <w:rsid w:val="00F84F9F"/>
    <w:rsid w:val="00F8734F"/>
    <w:rsid w:val="00F93245"/>
    <w:rsid w:val="00FA02C5"/>
    <w:rsid w:val="00FA0E33"/>
    <w:rsid w:val="00FA1968"/>
    <w:rsid w:val="00FA4A6E"/>
    <w:rsid w:val="00FB2C84"/>
    <w:rsid w:val="00FC191D"/>
    <w:rsid w:val="00FC6257"/>
    <w:rsid w:val="00FD4FDA"/>
    <w:rsid w:val="00FE284F"/>
    <w:rsid w:val="00FE3343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4B"/>
    <w:pPr>
      <w:spacing w:before="240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06D25"/>
    <w:pPr>
      <w:keepNext/>
      <w:numPr>
        <w:numId w:val="2"/>
      </w:numPr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qFormat/>
    <w:rsid w:val="00773265"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3265"/>
    <w:pPr>
      <w:keepNext/>
      <w:numPr>
        <w:ilvl w:val="2"/>
        <w:numId w:val="2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348E0"/>
    <w:pPr>
      <w:keepNext/>
      <w:numPr>
        <w:ilvl w:val="3"/>
        <w:numId w:val="1"/>
      </w:numPr>
      <w:outlineLvl w:val="3"/>
    </w:pPr>
    <w:rPr>
      <w:color w:val="000000"/>
    </w:rPr>
  </w:style>
  <w:style w:type="paragraph" w:styleId="Ttulo5">
    <w:name w:val="heading 5"/>
    <w:basedOn w:val="Normal"/>
    <w:next w:val="Normal"/>
    <w:qFormat/>
    <w:rsid w:val="003348E0"/>
    <w:pPr>
      <w:keepNext/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3348E0"/>
    <w:pPr>
      <w:keepNext/>
      <w:numPr>
        <w:ilvl w:val="5"/>
        <w:numId w:val="1"/>
      </w:numPr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rsid w:val="003348E0"/>
    <w:pPr>
      <w:keepNext/>
      <w:numPr>
        <w:ilvl w:val="6"/>
        <w:numId w:val="1"/>
      </w:numPr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3348E0"/>
    <w:pPr>
      <w:keepNext/>
      <w:numPr>
        <w:ilvl w:val="7"/>
        <w:numId w:val="1"/>
      </w:numPr>
      <w:jc w:val="center"/>
      <w:outlineLvl w:val="7"/>
    </w:pPr>
  </w:style>
  <w:style w:type="paragraph" w:styleId="Ttulo9">
    <w:name w:val="heading 9"/>
    <w:basedOn w:val="Normal"/>
    <w:next w:val="Normal"/>
    <w:qFormat/>
    <w:rsid w:val="003348E0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3348E0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0040BA"/>
    <w:pPr>
      <w:tabs>
        <w:tab w:val="right" w:leader="dot" w:pos="9629"/>
      </w:tabs>
    </w:pPr>
    <w:rPr>
      <w:caps/>
      <w:color w:val="000000"/>
    </w:rPr>
  </w:style>
  <w:style w:type="paragraph" w:styleId="Corpodetexto">
    <w:name w:val="Body Text"/>
    <w:basedOn w:val="Normal"/>
    <w:link w:val="CorpodetextoChar"/>
    <w:semiHidden/>
    <w:rsid w:val="003348E0"/>
    <w:pPr>
      <w:tabs>
        <w:tab w:val="left" w:pos="284"/>
        <w:tab w:val="left" w:pos="1370"/>
        <w:tab w:val="left" w:pos="1460"/>
      </w:tabs>
    </w:pPr>
  </w:style>
  <w:style w:type="paragraph" w:styleId="Rodap">
    <w:name w:val="footer"/>
    <w:basedOn w:val="Normal"/>
    <w:link w:val="RodapChar"/>
    <w:uiPriority w:val="99"/>
    <w:rsid w:val="003348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348E0"/>
  </w:style>
  <w:style w:type="paragraph" w:customStyle="1" w:styleId="fax">
    <w:name w:val="fax"/>
    <w:basedOn w:val="Normal"/>
    <w:rsid w:val="003348E0"/>
    <w:pPr>
      <w:keepLines/>
      <w:jc w:val="center"/>
    </w:pPr>
    <w:rPr>
      <w:lang w:val="pt-PT"/>
    </w:rPr>
  </w:style>
  <w:style w:type="paragraph" w:styleId="Cabealho">
    <w:name w:val="header"/>
    <w:basedOn w:val="Normal"/>
    <w:link w:val="CabealhoChar"/>
    <w:semiHidden/>
    <w:rsid w:val="003348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348E0"/>
    <w:pPr>
      <w:tabs>
        <w:tab w:val="left" w:pos="284"/>
        <w:tab w:val="left" w:pos="1276"/>
        <w:tab w:val="left" w:pos="1877"/>
        <w:tab w:val="left" w:pos="2694"/>
      </w:tabs>
      <w:ind w:left="1560"/>
    </w:pPr>
  </w:style>
  <w:style w:type="paragraph" w:styleId="Recuodecorpodetexto2">
    <w:name w:val="Body Text Indent 2"/>
    <w:basedOn w:val="Normal"/>
    <w:semiHidden/>
    <w:rsid w:val="003348E0"/>
    <w:pPr>
      <w:tabs>
        <w:tab w:val="left" w:pos="284"/>
        <w:tab w:val="left" w:pos="1418"/>
      </w:tabs>
      <w:ind w:left="1701" w:hanging="141"/>
    </w:pPr>
  </w:style>
  <w:style w:type="paragraph" w:styleId="Recuodecorpodetexto3">
    <w:name w:val="Body Text Indent 3"/>
    <w:basedOn w:val="Normal"/>
    <w:semiHidden/>
    <w:rsid w:val="003348E0"/>
    <w:pPr>
      <w:tabs>
        <w:tab w:val="left" w:pos="284"/>
        <w:tab w:val="left" w:pos="851"/>
        <w:tab w:val="left" w:pos="1134"/>
      </w:tabs>
      <w:ind w:firstLine="1451"/>
    </w:pPr>
  </w:style>
  <w:style w:type="paragraph" w:styleId="Corpodetexto2">
    <w:name w:val="Body Text 2"/>
    <w:basedOn w:val="Normal"/>
    <w:semiHidden/>
    <w:rsid w:val="003348E0"/>
  </w:style>
  <w:style w:type="paragraph" w:styleId="Ttulo">
    <w:name w:val="Title"/>
    <w:basedOn w:val="Normal"/>
    <w:qFormat/>
    <w:rsid w:val="003348E0"/>
    <w:pPr>
      <w:spacing w:line="600" w:lineRule="atLeast"/>
      <w:jc w:val="center"/>
      <w:outlineLvl w:val="0"/>
    </w:pPr>
    <w:rPr>
      <w:b/>
      <w:smallCaps/>
      <w:color w:val="000000"/>
      <w:position w:val="12"/>
      <w:sz w:val="46"/>
    </w:rPr>
  </w:style>
  <w:style w:type="paragraph" w:styleId="Corpodetexto3">
    <w:name w:val="Body Text 3"/>
    <w:basedOn w:val="Normal"/>
    <w:semiHidden/>
    <w:rsid w:val="003348E0"/>
    <w:rPr>
      <w:b/>
      <w:sz w:val="36"/>
    </w:rPr>
  </w:style>
  <w:style w:type="paragraph" w:styleId="Textoembloco">
    <w:name w:val="Block Text"/>
    <w:basedOn w:val="Normal"/>
    <w:semiHidden/>
    <w:rsid w:val="003348E0"/>
    <w:pPr>
      <w:ind w:left="567" w:right="-1"/>
    </w:pPr>
  </w:style>
  <w:style w:type="paragraph" w:styleId="Textodecomentrio">
    <w:name w:val="annotation text"/>
    <w:basedOn w:val="Normal"/>
    <w:semiHidden/>
    <w:rsid w:val="003348E0"/>
    <w:pPr>
      <w:widowControl w:val="0"/>
    </w:pPr>
    <w:rPr>
      <w:snapToGrid w:val="0"/>
    </w:rPr>
  </w:style>
  <w:style w:type="paragraph" w:styleId="MapadoDocumento">
    <w:name w:val="Document Map"/>
    <w:basedOn w:val="Normal"/>
    <w:semiHidden/>
    <w:rsid w:val="003348E0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E3327E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A71B08"/>
  </w:style>
  <w:style w:type="paragraph" w:styleId="Textodebalo">
    <w:name w:val="Balloon Text"/>
    <w:basedOn w:val="Normal"/>
    <w:link w:val="TextodebaloChar"/>
    <w:uiPriority w:val="99"/>
    <w:semiHidden/>
    <w:unhideWhenUsed/>
    <w:rsid w:val="00053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D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82DD2"/>
    <w:pPr>
      <w:spacing w:before="100" w:beforeAutospacing="1" w:after="100" w:afterAutospacing="1"/>
    </w:pPr>
    <w:rPr>
      <w:rFonts w:ascii="Arial Unicode MS" w:hAnsi="Arial Unicode MS"/>
      <w:szCs w:val="24"/>
      <w:lang w:bidi="te-IN"/>
    </w:rPr>
  </w:style>
  <w:style w:type="paragraph" w:customStyle="1" w:styleId="ListadeitensN1">
    <w:name w:val="Lista de itens N1"/>
    <w:basedOn w:val="Normal"/>
    <w:rsid w:val="002C4803"/>
  </w:style>
  <w:style w:type="character" w:customStyle="1" w:styleId="CorpodetextoChar">
    <w:name w:val="Corpo de texto Char"/>
    <w:basedOn w:val="Fontepargpadro"/>
    <w:link w:val="Corpodetexto"/>
    <w:semiHidden/>
    <w:rsid w:val="004904C2"/>
    <w:rPr>
      <w:sz w:val="24"/>
    </w:rPr>
  </w:style>
  <w:style w:type="paragraph" w:customStyle="1" w:styleId="ListadeitensN2">
    <w:name w:val="Lista de itens N2"/>
    <w:basedOn w:val="Normal"/>
    <w:rsid w:val="00C06D25"/>
    <w:pPr>
      <w:widowControl w:val="0"/>
      <w:numPr>
        <w:ilvl w:val="1"/>
        <w:numId w:val="6"/>
      </w:numPr>
      <w:spacing w:before="120"/>
    </w:pPr>
    <w:rPr>
      <w:b/>
      <w:lang w:val="pt-PT"/>
    </w:rPr>
  </w:style>
  <w:style w:type="paragraph" w:customStyle="1" w:styleId="ListadeitensN3">
    <w:name w:val="Lista de itens N3"/>
    <w:basedOn w:val="Normal"/>
    <w:rsid w:val="006A3951"/>
    <w:pPr>
      <w:numPr>
        <w:ilvl w:val="2"/>
        <w:numId w:val="6"/>
      </w:numPr>
      <w:ind w:left="0" w:firstLine="284"/>
    </w:pPr>
  </w:style>
  <w:style w:type="paragraph" w:customStyle="1" w:styleId="ListadeitensN4">
    <w:name w:val="Lista de itens N4"/>
    <w:basedOn w:val="Normal"/>
    <w:rsid w:val="006A3951"/>
    <w:pPr>
      <w:numPr>
        <w:ilvl w:val="3"/>
        <w:numId w:val="6"/>
      </w:numPr>
      <w:ind w:firstLine="567"/>
    </w:pPr>
  </w:style>
  <w:style w:type="character" w:styleId="Forte">
    <w:name w:val="Strong"/>
    <w:qFormat/>
    <w:rsid w:val="004054DD"/>
    <w:rPr>
      <w:b/>
      <w:bCs/>
    </w:rPr>
  </w:style>
  <w:style w:type="paragraph" w:customStyle="1" w:styleId="TableContents">
    <w:name w:val="Table Contents"/>
    <w:basedOn w:val="Normal"/>
    <w:rsid w:val="004054DD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7EC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12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7A7EC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7EC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7EC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7EC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7EC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7EC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PENDICE">
    <w:name w:val="APENDICE"/>
    <w:basedOn w:val="Cabealho"/>
    <w:qFormat/>
    <w:rsid w:val="009A31ED"/>
    <w:pPr>
      <w:jc w:val="center"/>
    </w:pPr>
    <w:rPr>
      <w:b/>
    </w:rPr>
  </w:style>
  <w:style w:type="paragraph" w:customStyle="1" w:styleId="Tabela1">
    <w:name w:val="Tabela 1"/>
    <w:qFormat/>
    <w:rsid w:val="0063161C"/>
    <w:pPr>
      <w:widowControl w:val="0"/>
      <w:suppressAutoHyphens/>
    </w:pPr>
    <w:rPr>
      <w:b/>
      <w:sz w:val="24"/>
      <w:szCs w:val="40"/>
    </w:rPr>
  </w:style>
  <w:style w:type="character" w:customStyle="1" w:styleId="CabealhoChar">
    <w:name w:val="Cabeçalho Char"/>
    <w:basedOn w:val="Fontepargpadro"/>
    <w:link w:val="Cabealho"/>
    <w:semiHidden/>
    <w:rsid w:val="000265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nac.gov.br/certificacao/Form/FormDetail.asp?Form=100-39_2&amp;Rev=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mcc@cindacta1.aer.mi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B205-F790-4F85-AF10-B0482005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1577</Words>
  <Characters>11768</Characters>
  <Application>Microsoft Office Word</Application>
  <DocSecurity>0</DocSecurity>
  <Lines>98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AERONÁUTICA</vt:lpstr>
    </vt:vector>
  </TitlesOfParts>
  <Company>D A C</Company>
  <LinksUpToDate>false</LinksUpToDate>
  <CharactersWithSpaces>13319</CharactersWithSpaces>
  <SharedDoc>false</SharedDoc>
  <HLinks>
    <vt:vector size="12" baseType="variant"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mailto:brmcc@cindacta1.aer.mil.br</vt:lpwstr>
      </vt:variant>
      <vt:variant>
        <vt:lpwstr/>
      </vt:variant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http://www2.anac.gov.br/certificacao/Form/FormDetail.asp?Form=100-39_2&amp;Rev=A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AERONÁUTICA</dc:title>
  <dc:subject/>
  <dc:creator>DEPARTAMENTO DE AVIAÇÃO CIVIL</dc:creator>
  <cp:keywords/>
  <cp:lastModifiedBy>Usuário</cp:lastModifiedBy>
  <cp:revision>6</cp:revision>
  <cp:lastPrinted>2011-04-11T14:01:00Z</cp:lastPrinted>
  <dcterms:created xsi:type="dcterms:W3CDTF">2011-04-27T11:51:00Z</dcterms:created>
  <dcterms:modified xsi:type="dcterms:W3CDTF">2011-04-27T17:28:00Z</dcterms:modified>
</cp:coreProperties>
</file>